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F44E56" w:rsidP="00046D4C">
      <w:pPr>
        <w:jc w:val="center"/>
        <w:rPr>
          <w:rFonts w:ascii="Verdana" w:hAnsi="Verdana"/>
          <w:b/>
          <w:sz w:val="36"/>
          <w:szCs w:val="36"/>
        </w:rPr>
      </w:pPr>
      <w:r>
        <w:rPr>
          <w:rFonts w:ascii="Verdana" w:hAnsi="Verdana"/>
          <w:b/>
          <w:sz w:val="36"/>
          <w:szCs w:val="36"/>
        </w:rPr>
        <w:t>Januar 2015</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7D7A63"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406496345" w:history="1">
            <w:r w:rsidR="007D7A63" w:rsidRPr="00233279">
              <w:rPr>
                <w:rStyle w:val="Hyperlink"/>
                <w:rFonts w:ascii="Verdana" w:hAnsi="Verdana"/>
                <w:noProof/>
              </w:rPr>
              <w:t>1.</w:t>
            </w:r>
            <w:r w:rsidR="007D7A63">
              <w:rPr>
                <w:rFonts w:asciiTheme="minorHAnsi" w:eastAsiaTheme="minorEastAsia" w:hAnsiTheme="minorHAnsi" w:cstheme="minorBidi"/>
                <w:b w:val="0"/>
                <w:bCs w:val="0"/>
                <w:noProof/>
                <w:sz w:val="22"/>
                <w:szCs w:val="22"/>
              </w:rPr>
              <w:tab/>
            </w:r>
            <w:r w:rsidR="007D7A63" w:rsidRPr="00233279">
              <w:rPr>
                <w:rStyle w:val="Hyperlink"/>
                <w:rFonts w:ascii="Verdana" w:hAnsi="Verdana"/>
                <w:noProof/>
              </w:rPr>
              <w:t>Indledning</w:t>
            </w:r>
            <w:r w:rsidR="007D7A63">
              <w:rPr>
                <w:noProof/>
                <w:webHidden/>
              </w:rPr>
              <w:tab/>
            </w:r>
            <w:r w:rsidR="007D7A63">
              <w:rPr>
                <w:noProof/>
                <w:webHidden/>
              </w:rPr>
              <w:fldChar w:fldCharType="begin"/>
            </w:r>
            <w:r w:rsidR="007D7A63">
              <w:rPr>
                <w:noProof/>
                <w:webHidden/>
              </w:rPr>
              <w:instrText xml:space="preserve"> PAGEREF _Toc406496345 \h </w:instrText>
            </w:r>
            <w:r w:rsidR="007D7A63">
              <w:rPr>
                <w:noProof/>
                <w:webHidden/>
              </w:rPr>
            </w:r>
            <w:r w:rsidR="007D7A63">
              <w:rPr>
                <w:noProof/>
                <w:webHidden/>
              </w:rPr>
              <w:fldChar w:fldCharType="separate"/>
            </w:r>
            <w:r w:rsidR="007D7A63">
              <w:rPr>
                <w:noProof/>
                <w:webHidden/>
              </w:rPr>
              <w:t>3</w:t>
            </w:r>
            <w:r w:rsidR="007D7A63">
              <w:rPr>
                <w:noProof/>
                <w:webHidden/>
              </w:rPr>
              <w:fldChar w:fldCharType="end"/>
            </w:r>
          </w:hyperlink>
        </w:p>
        <w:p w:rsidR="007D7A63" w:rsidRDefault="007D7A63">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06496346" w:history="1">
            <w:r w:rsidRPr="00233279">
              <w:rPr>
                <w:rStyle w:val="Hyperlink"/>
                <w:rFonts w:ascii="Verdana" w:hAnsi="Verdana"/>
                <w:noProof/>
              </w:rPr>
              <w:t>2.</w:t>
            </w:r>
            <w:r>
              <w:rPr>
                <w:rFonts w:asciiTheme="minorHAnsi" w:eastAsiaTheme="minorEastAsia" w:hAnsiTheme="minorHAnsi" w:cstheme="minorBidi"/>
                <w:b w:val="0"/>
                <w:bCs w:val="0"/>
                <w:noProof/>
                <w:sz w:val="22"/>
                <w:szCs w:val="22"/>
              </w:rPr>
              <w:tab/>
            </w:r>
            <w:r w:rsidRPr="00233279">
              <w:rPr>
                <w:rStyle w:val="Hyperlink"/>
                <w:rFonts w:ascii="Verdana" w:hAnsi="Verdana"/>
                <w:noProof/>
              </w:rPr>
              <w:t>Uddannelsens formål</w:t>
            </w:r>
            <w:r>
              <w:rPr>
                <w:noProof/>
                <w:webHidden/>
              </w:rPr>
              <w:tab/>
            </w:r>
            <w:r>
              <w:rPr>
                <w:noProof/>
                <w:webHidden/>
              </w:rPr>
              <w:fldChar w:fldCharType="begin"/>
            </w:r>
            <w:r>
              <w:rPr>
                <w:noProof/>
                <w:webHidden/>
              </w:rPr>
              <w:instrText xml:space="preserve"> PAGEREF _Toc406496346 \h </w:instrText>
            </w:r>
            <w:r>
              <w:rPr>
                <w:noProof/>
                <w:webHidden/>
              </w:rPr>
            </w:r>
            <w:r>
              <w:rPr>
                <w:noProof/>
                <w:webHidden/>
              </w:rPr>
              <w:fldChar w:fldCharType="separate"/>
            </w:r>
            <w:r>
              <w:rPr>
                <w:noProof/>
                <w:webHidden/>
              </w:rPr>
              <w:t>3</w:t>
            </w:r>
            <w:r>
              <w:rPr>
                <w:noProof/>
                <w:webHidden/>
              </w:rPr>
              <w:fldChar w:fldCharType="end"/>
            </w:r>
          </w:hyperlink>
        </w:p>
        <w:p w:rsidR="007D7A63" w:rsidRDefault="007D7A63">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06496347" w:history="1">
            <w:r w:rsidRPr="00233279">
              <w:rPr>
                <w:rStyle w:val="Hyperlink"/>
                <w:rFonts w:ascii="Verdana" w:hAnsi="Verdana"/>
                <w:noProof/>
              </w:rPr>
              <w:t>3.</w:t>
            </w:r>
            <w:r>
              <w:rPr>
                <w:rFonts w:asciiTheme="minorHAnsi" w:eastAsiaTheme="minorEastAsia" w:hAnsiTheme="minorHAnsi" w:cstheme="minorBidi"/>
                <w:b w:val="0"/>
                <w:bCs w:val="0"/>
                <w:noProof/>
                <w:sz w:val="22"/>
                <w:szCs w:val="22"/>
              </w:rPr>
              <w:tab/>
            </w:r>
            <w:r w:rsidRPr="00233279">
              <w:rPr>
                <w:rStyle w:val="Hyperlink"/>
                <w:rFonts w:ascii="Verdana" w:hAnsi="Verdana"/>
                <w:noProof/>
              </w:rPr>
              <w:t>Uddannelses varighed</w:t>
            </w:r>
            <w:r>
              <w:rPr>
                <w:noProof/>
                <w:webHidden/>
              </w:rPr>
              <w:tab/>
            </w:r>
            <w:r>
              <w:rPr>
                <w:noProof/>
                <w:webHidden/>
              </w:rPr>
              <w:fldChar w:fldCharType="begin"/>
            </w:r>
            <w:r>
              <w:rPr>
                <w:noProof/>
                <w:webHidden/>
              </w:rPr>
              <w:instrText xml:space="preserve"> PAGEREF _Toc406496347 \h </w:instrText>
            </w:r>
            <w:r>
              <w:rPr>
                <w:noProof/>
                <w:webHidden/>
              </w:rPr>
            </w:r>
            <w:r>
              <w:rPr>
                <w:noProof/>
                <w:webHidden/>
              </w:rPr>
              <w:fldChar w:fldCharType="separate"/>
            </w:r>
            <w:r>
              <w:rPr>
                <w:noProof/>
                <w:webHidden/>
              </w:rPr>
              <w:t>3</w:t>
            </w:r>
            <w:r>
              <w:rPr>
                <w:noProof/>
                <w:webHidden/>
              </w:rPr>
              <w:fldChar w:fldCharType="end"/>
            </w:r>
          </w:hyperlink>
        </w:p>
        <w:p w:rsidR="007D7A63" w:rsidRDefault="007D7A63">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06496348" w:history="1">
            <w:r w:rsidRPr="00233279">
              <w:rPr>
                <w:rStyle w:val="Hyperlink"/>
                <w:rFonts w:ascii="Verdana" w:hAnsi="Verdana"/>
                <w:noProof/>
              </w:rPr>
              <w:t>4.</w:t>
            </w:r>
            <w:r>
              <w:rPr>
                <w:rFonts w:asciiTheme="minorHAnsi" w:eastAsiaTheme="minorEastAsia" w:hAnsiTheme="minorHAnsi" w:cstheme="minorBidi"/>
                <w:b w:val="0"/>
                <w:bCs w:val="0"/>
                <w:noProof/>
                <w:sz w:val="22"/>
                <w:szCs w:val="22"/>
              </w:rPr>
              <w:tab/>
            </w:r>
            <w:r w:rsidRPr="00233279">
              <w:rPr>
                <w:rStyle w:val="Hyperlink"/>
                <w:rFonts w:ascii="Verdana" w:hAnsi="Verdana"/>
                <w:noProof/>
              </w:rPr>
              <w:t>Uddannelsens titel</w:t>
            </w:r>
            <w:r>
              <w:rPr>
                <w:noProof/>
                <w:webHidden/>
              </w:rPr>
              <w:tab/>
            </w:r>
            <w:r>
              <w:rPr>
                <w:noProof/>
                <w:webHidden/>
              </w:rPr>
              <w:fldChar w:fldCharType="begin"/>
            </w:r>
            <w:r>
              <w:rPr>
                <w:noProof/>
                <w:webHidden/>
              </w:rPr>
              <w:instrText xml:space="preserve"> PAGEREF _Toc406496348 \h </w:instrText>
            </w:r>
            <w:r>
              <w:rPr>
                <w:noProof/>
                <w:webHidden/>
              </w:rPr>
            </w:r>
            <w:r>
              <w:rPr>
                <w:noProof/>
                <w:webHidden/>
              </w:rPr>
              <w:fldChar w:fldCharType="separate"/>
            </w:r>
            <w:r>
              <w:rPr>
                <w:noProof/>
                <w:webHidden/>
              </w:rPr>
              <w:t>4</w:t>
            </w:r>
            <w:r>
              <w:rPr>
                <w:noProof/>
                <w:webHidden/>
              </w:rPr>
              <w:fldChar w:fldCharType="end"/>
            </w:r>
          </w:hyperlink>
        </w:p>
        <w:p w:rsidR="007D7A63" w:rsidRDefault="007D7A63">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06496349" w:history="1">
            <w:r w:rsidRPr="00233279">
              <w:rPr>
                <w:rStyle w:val="Hyperlink"/>
                <w:rFonts w:ascii="Verdana" w:hAnsi="Verdana"/>
                <w:noProof/>
              </w:rPr>
              <w:t>5.</w:t>
            </w:r>
            <w:r>
              <w:rPr>
                <w:rFonts w:asciiTheme="minorHAnsi" w:eastAsiaTheme="minorEastAsia" w:hAnsiTheme="minorHAnsi" w:cstheme="minorBidi"/>
                <w:b w:val="0"/>
                <w:bCs w:val="0"/>
                <w:noProof/>
                <w:sz w:val="22"/>
                <w:szCs w:val="22"/>
              </w:rPr>
              <w:tab/>
            </w:r>
            <w:r w:rsidRPr="00233279">
              <w:rPr>
                <w:rStyle w:val="Hyperlink"/>
                <w:rFonts w:ascii="Verdana" w:hAnsi="Verdana"/>
                <w:noProof/>
              </w:rPr>
              <w:t>Adgangskrav</w:t>
            </w:r>
            <w:r>
              <w:rPr>
                <w:noProof/>
                <w:webHidden/>
              </w:rPr>
              <w:tab/>
            </w:r>
            <w:r>
              <w:rPr>
                <w:noProof/>
                <w:webHidden/>
              </w:rPr>
              <w:fldChar w:fldCharType="begin"/>
            </w:r>
            <w:r>
              <w:rPr>
                <w:noProof/>
                <w:webHidden/>
              </w:rPr>
              <w:instrText xml:space="preserve"> PAGEREF _Toc406496349 \h </w:instrText>
            </w:r>
            <w:r>
              <w:rPr>
                <w:noProof/>
                <w:webHidden/>
              </w:rPr>
            </w:r>
            <w:r>
              <w:rPr>
                <w:noProof/>
                <w:webHidden/>
              </w:rPr>
              <w:fldChar w:fldCharType="separate"/>
            </w:r>
            <w:r>
              <w:rPr>
                <w:noProof/>
                <w:webHidden/>
              </w:rPr>
              <w:t>4</w:t>
            </w:r>
            <w:r>
              <w:rPr>
                <w:noProof/>
                <w:webHidden/>
              </w:rPr>
              <w:fldChar w:fldCharType="end"/>
            </w:r>
          </w:hyperlink>
        </w:p>
        <w:p w:rsidR="007D7A63" w:rsidRDefault="007D7A63">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06496350" w:history="1">
            <w:r w:rsidRPr="00233279">
              <w:rPr>
                <w:rStyle w:val="Hyperlink"/>
                <w:rFonts w:ascii="Verdana" w:hAnsi="Verdana"/>
                <w:noProof/>
              </w:rPr>
              <w:t>6.</w:t>
            </w:r>
            <w:r>
              <w:rPr>
                <w:rFonts w:asciiTheme="minorHAnsi" w:eastAsiaTheme="minorEastAsia" w:hAnsiTheme="minorHAnsi" w:cstheme="minorBidi"/>
                <w:b w:val="0"/>
                <w:bCs w:val="0"/>
                <w:noProof/>
                <w:sz w:val="22"/>
                <w:szCs w:val="22"/>
              </w:rPr>
              <w:tab/>
            </w:r>
            <w:r w:rsidRPr="00233279">
              <w:rPr>
                <w:rStyle w:val="Hyperlink"/>
                <w:rFonts w:ascii="Verdana" w:hAnsi="Verdana"/>
                <w:noProof/>
              </w:rPr>
              <w:t>Uddannelsens mål for læringsudbytte, struktur og indhold</w:t>
            </w:r>
            <w:r>
              <w:rPr>
                <w:noProof/>
                <w:webHidden/>
              </w:rPr>
              <w:tab/>
            </w:r>
            <w:r>
              <w:rPr>
                <w:noProof/>
                <w:webHidden/>
              </w:rPr>
              <w:fldChar w:fldCharType="begin"/>
            </w:r>
            <w:r>
              <w:rPr>
                <w:noProof/>
                <w:webHidden/>
              </w:rPr>
              <w:instrText xml:space="preserve"> PAGEREF _Toc406496350 \h </w:instrText>
            </w:r>
            <w:r>
              <w:rPr>
                <w:noProof/>
                <w:webHidden/>
              </w:rPr>
            </w:r>
            <w:r>
              <w:rPr>
                <w:noProof/>
                <w:webHidden/>
              </w:rPr>
              <w:fldChar w:fldCharType="separate"/>
            </w:r>
            <w:r>
              <w:rPr>
                <w:noProof/>
                <w:webHidden/>
              </w:rPr>
              <w:t>4</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1" w:history="1">
            <w:r w:rsidRPr="00233279">
              <w:rPr>
                <w:rStyle w:val="Hyperlink"/>
                <w:rFonts w:ascii="Verdana" w:hAnsi="Verdana"/>
                <w:noProof/>
              </w:rPr>
              <w:t>6.1 Uddannelsens mål for læringsudbytte</w:t>
            </w:r>
            <w:r>
              <w:rPr>
                <w:noProof/>
                <w:webHidden/>
              </w:rPr>
              <w:tab/>
            </w:r>
            <w:r>
              <w:rPr>
                <w:noProof/>
                <w:webHidden/>
              </w:rPr>
              <w:fldChar w:fldCharType="begin"/>
            </w:r>
            <w:r>
              <w:rPr>
                <w:noProof/>
                <w:webHidden/>
              </w:rPr>
              <w:instrText xml:space="preserve"> PAGEREF _Toc406496351 \h </w:instrText>
            </w:r>
            <w:r>
              <w:rPr>
                <w:noProof/>
                <w:webHidden/>
              </w:rPr>
            </w:r>
            <w:r>
              <w:rPr>
                <w:noProof/>
                <w:webHidden/>
              </w:rPr>
              <w:fldChar w:fldCharType="separate"/>
            </w:r>
            <w:r>
              <w:rPr>
                <w:noProof/>
                <w:webHidden/>
              </w:rPr>
              <w:t>4</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2" w:history="1">
            <w:r w:rsidRPr="00233279">
              <w:rPr>
                <w:rStyle w:val="Hyperlink"/>
                <w:rFonts w:ascii="Verdana" w:hAnsi="Verdana"/>
                <w:noProof/>
              </w:rPr>
              <w:t>6.2 Uddannelsens struktur</w:t>
            </w:r>
            <w:r>
              <w:rPr>
                <w:noProof/>
                <w:webHidden/>
              </w:rPr>
              <w:tab/>
            </w:r>
            <w:r>
              <w:rPr>
                <w:noProof/>
                <w:webHidden/>
              </w:rPr>
              <w:fldChar w:fldCharType="begin"/>
            </w:r>
            <w:r>
              <w:rPr>
                <w:noProof/>
                <w:webHidden/>
              </w:rPr>
              <w:instrText xml:space="preserve"> PAGEREF _Toc406496352 \h </w:instrText>
            </w:r>
            <w:r>
              <w:rPr>
                <w:noProof/>
                <w:webHidden/>
              </w:rPr>
            </w:r>
            <w:r>
              <w:rPr>
                <w:noProof/>
                <w:webHidden/>
              </w:rPr>
              <w:fldChar w:fldCharType="separate"/>
            </w:r>
            <w:r>
              <w:rPr>
                <w:noProof/>
                <w:webHidden/>
              </w:rPr>
              <w:t>5</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53" w:history="1">
            <w:r w:rsidRPr="00233279">
              <w:rPr>
                <w:rStyle w:val="Hyperlink"/>
                <w:rFonts w:ascii="Verdana" w:hAnsi="Verdana"/>
                <w:noProof/>
              </w:rPr>
              <w:t>7. Afgangsprojekt</w:t>
            </w:r>
            <w:r>
              <w:rPr>
                <w:noProof/>
                <w:webHidden/>
              </w:rPr>
              <w:tab/>
            </w:r>
            <w:r>
              <w:rPr>
                <w:noProof/>
                <w:webHidden/>
              </w:rPr>
              <w:fldChar w:fldCharType="begin"/>
            </w:r>
            <w:r>
              <w:rPr>
                <w:noProof/>
                <w:webHidden/>
              </w:rPr>
              <w:instrText xml:space="preserve"> PAGEREF _Toc406496353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4" w:history="1">
            <w:r w:rsidRPr="00233279">
              <w:rPr>
                <w:rStyle w:val="Hyperlink"/>
                <w:rFonts w:ascii="Verdana" w:hAnsi="Verdana"/>
                <w:noProof/>
              </w:rPr>
              <w:t>7.1 Læringsmål for afgangsprojektet</w:t>
            </w:r>
            <w:r>
              <w:rPr>
                <w:noProof/>
                <w:webHidden/>
              </w:rPr>
              <w:tab/>
            </w:r>
            <w:r>
              <w:rPr>
                <w:noProof/>
                <w:webHidden/>
              </w:rPr>
              <w:fldChar w:fldCharType="begin"/>
            </w:r>
            <w:r>
              <w:rPr>
                <w:noProof/>
                <w:webHidden/>
              </w:rPr>
              <w:instrText xml:space="preserve"> PAGEREF _Toc406496354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5" w:history="1">
            <w:r w:rsidRPr="00233279">
              <w:rPr>
                <w:rStyle w:val="Hyperlink"/>
                <w:rFonts w:ascii="Verdana" w:hAnsi="Verdana"/>
                <w:noProof/>
              </w:rPr>
              <w:t>7.2 Udarbejdelse af afgangsprojekt</w:t>
            </w:r>
            <w:r>
              <w:rPr>
                <w:noProof/>
                <w:webHidden/>
              </w:rPr>
              <w:tab/>
            </w:r>
            <w:r>
              <w:rPr>
                <w:noProof/>
                <w:webHidden/>
              </w:rPr>
              <w:fldChar w:fldCharType="begin"/>
            </w:r>
            <w:r>
              <w:rPr>
                <w:noProof/>
                <w:webHidden/>
              </w:rPr>
              <w:instrText xml:space="preserve"> PAGEREF _Toc406496355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56" w:history="1">
            <w:r w:rsidRPr="00233279">
              <w:rPr>
                <w:rStyle w:val="Hyperlink"/>
                <w:rFonts w:ascii="Verdana" w:hAnsi="Verdana"/>
                <w:noProof/>
              </w:rPr>
              <w:t>8. Uddannelsens pædagogiske tilrettelæggelse</w:t>
            </w:r>
            <w:r>
              <w:rPr>
                <w:noProof/>
                <w:webHidden/>
              </w:rPr>
              <w:tab/>
            </w:r>
            <w:r>
              <w:rPr>
                <w:noProof/>
                <w:webHidden/>
              </w:rPr>
              <w:fldChar w:fldCharType="begin"/>
            </w:r>
            <w:r>
              <w:rPr>
                <w:noProof/>
                <w:webHidden/>
              </w:rPr>
              <w:instrText xml:space="preserve"> PAGEREF _Toc406496356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7" w:history="1">
            <w:r w:rsidRPr="00233279">
              <w:rPr>
                <w:rStyle w:val="Hyperlink"/>
                <w:rFonts w:ascii="Verdana" w:hAnsi="Verdana"/>
                <w:noProof/>
              </w:rPr>
              <w:t>8.1 Undervisnings- og arbejdsformer</w:t>
            </w:r>
            <w:r>
              <w:rPr>
                <w:noProof/>
                <w:webHidden/>
              </w:rPr>
              <w:tab/>
            </w:r>
            <w:r>
              <w:rPr>
                <w:noProof/>
                <w:webHidden/>
              </w:rPr>
              <w:fldChar w:fldCharType="begin"/>
            </w:r>
            <w:r>
              <w:rPr>
                <w:noProof/>
                <w:webHidden/>
              </w:rPr>
              <w:instrText xml:space="preserve"> PAGEREF _Toc406496357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58" w:history="1">
            <w:r w:rsidRPr="00233279">
              <w:rPr>
                <w:rStyle w:val="Hyperlink"/>
                <w:rFonts w:ascii="Verdana" w:hAnsi="Verdana"/>
                <w:noProof/>
              </w:rPr>
              <w:t>8.2 Evaluering</w:t>
            </w:r>
            <w:r>
              <w:rPr>
                <w:noProof/>
                <w:webHidden/>
              </w:rPr>
              <w:tab/>
            </w:r>
            <w:r>
              <w:rPr>
                <w:noProof/>
                <w:webHidden/>
              </w:rPr>
              <w:fldChar w:fldCharType="begin"/>
            </w:r>
            <w:r>
              <w:rPr>
                <w:noProof/>
                <w:webHidden/>
              </w:rPr>
              <w:instrText xml:space="preserve"> PAGEREF _Toc406496358 \h </w:instrText>
            </w:r>
            <w:r>
              <w:rPr>
                <w:noProof/>
                <w:webHidden/>
              </w:rPr>
            </w:r>
            <w:r>
              <w:rPr>
                <w:noProof/>
                <w:webHidden/>
              </w:rPr>
              <w:fldChar w:fldCharType="separate"/>
            </w:r>
            <w:r>
              <w:rPr>
                <w:noProof/>
                <w:webHidden/>
              </w:rPr>
              <w:t>6</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59" w:history="1">
            <w:r w:rsidRPr="00233279">
              <w:rPr>
                <w:rStyle w:val="Hyperlink"/>
                <w:rFonts w:ascii="Verdana" w:hAnsi="Verdana"/>
                <w:noProof/>
              </w:rPr>
              <w:t>9. Prøver og bedømmelse</w:t>
            </w:r>
            <w:r>
              <w:rPr>
                <w:noProof/>
                <w:webHidden/>
              </w:rPr>
              <w:tab/>
            </w:r>
            <w:r>
              <w:rPr>
                <w:noProof/>
                <w:webHidden/>
              </w:rPr>
              <w:fldChar w:fldCharType="begin"/>
            </w:r>
            <w:r>
              <w:rPr>
                <w:noProof/>
                <w:webHidden/>
              </w:rPr>
              <w:instrText xml:space="preserve"> PAGEREF _Toc406496359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0" w:history="1">
            <w:r w:rsidRPr="00233279">
              <w:rPr>
                <w:rStyle w:val="Hyperlink"/>
                <w:rFonts w:ascii="Verdana" w:hAnsi="Verdana"/>
                <w:noProof/>
              </w:rPr>
              <w:t>10. Merit</w:t>
            </w:r>
            <w:r>
              <w:rPr>
                <w:noProof/>
                <w:webHidden/>
              </w:rPr>
              <w:tab/>
            </w:r>
            <w:r>
              <w:rPr>
                <w:noProof/>
                <w:webHidden/>
              </w:rPr>
              <w:fldChar w:fldCharType="begin"/>
            </w:r>
            <w:r>
              <w:rPr>
                <w:noProof/>
                <w:webHidden/>
              </w:rPr>
              <w:instrText xml:space="preserve"> PAGEREF _Toc406496360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1" w:history="1">
            <w:r w:rsidRPr="00233279">
              <w:rPr>
                <w:rStyle w:val="Hyperlink"/>
                <w:rFonts w:ascii="Verdana" w:hAnsi="Verdana"/>
                <w:noProof/>
              </w:rPr>
              <w:t>11. Censorkorps</w:t>
            </w:r>
            <w:r>
              <w:rPr>
                <w:noProof/>
                <w:webHidden/>
              </w:rPr>
              <w:tab/>
            </w:r>
            <w:r>
              <w:rPr>
                <w:noProof/>
                <w:webHidden/>
              </w:rPr>
              <w:fldChar w:fldCharType="begin"/>
            </w:r>
            <w:r>
              <w:rPr>
                <w:noProof/>
                <w:webHidden/>
              </w:rPr>
              <w:instrText xml:space="preserve"> PAGEREF _Toc406496361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2" w:history="1">
            <w:r w:rsidRPr="00233279">
              <w:rPr>
                <w:rStyle w:val="Hyperlink"/>
                <w:rFonts w:ascii="Verdana" w:hAnsi="Verdana"/>
                <w:noProof/>
              </w:rPr>
              <w:t>12. Studievejledning</w:t>
            </w:r>
            <w:r>
              <w:rPr>
                <w:noProof/>
                <w:webHidden/>
              </w:rPr>
              <w:tab/>
            </w:r>
            <w:r>
              <w:rPr>
                <w:noProof/>
                <w:webHidden/>
              </w:rPr>
              <w:fldChar w:fldCharType="begin"/>
            </w:r>
            <w:r>
              <w:rPr>
                <w:noProof/>
                <w:webHidden/>
              </w:rPr>
              <w:instrText xml:space="preserve"> PAGEREF _Toc406496362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3" w:history="1">
            <w:r w:rsidRPr="00233279">
              <w:rPr>
                <w:rStyle w:val="Hyperlink"/>
                <w:rFonts w:ascii="Verdana" w:hAnsi="Verdana"/>
                <w:noProof/>
              </w:rPr>
              <w:t>13. Klager og dispensation</w:t>
            </w:r>
            <w:r>
              <w:rPr>
                <w:noProof/>
                <w:webHidden/>
              </w:rPr>
              <w:tab/>
            </w:r>
            <w:r>
              <w:rPr>
                <w:noProof/>
                <w:webHidden/>
              </w:rPr>
              <w:fldChar w:fldCharType="begin"/>
            </w:r>
            <w:r>
              <w:rPr>
                <w:noProof/>
                <w:webHidden/>
              </w:rPr>
              <w:instrText xml:space="preserve"> PAGEREF _Toc406496363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4" w:history="1">
            <w:r w:rsidRPr="00233279">
              <w:rPr>
                <w:rStyle w:val="Hyperlink"/>
                <w:rFonts w:ascii="Verdana" w:hAnsi="Verdana"/>
                <w:noProof/>
              </w:rPr>
              <w:t>14. Overgangsordninger</w:t>
            </w:r>
            <w:r>
              <w:rPr>
                <w:noProof/>
                <w:webHidden/>
              </w:rPr>
              <w:tab/>
            </w:r>
            <w:r>
              <w:rPr>
                <w:noProof/>
                <w:webHidden/>
              </w:rPr>
              <w:fldChar w:fldCharType="begin"/>
            </w:r>
            <w:r>
              <w:rPr>
                <w:noProof/>
                <w:webHidden/>
              </w:rPr>
              <w:instrText xml:space="preserve"> PAGEREF _Toc406496364 \h </w:instrText>
            </w:r>
            <w:r>
              <w:rPr>
                <w:noProof/>
                <w:webHidden/>
              </w:rPr>
            </w:r>
            <w:r>
              <w:rPr>
                <w:noProof/>
                <w:webHidden/>
              </w:rPr>
              <w:fldChar w:fldCharType="separate"/>
            </w:r>
            <w:r>
              <w:rPr>
                <w:noProof/>
                <w:webHidden/>
              </w:rPr>
              <w:t>7</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5" w:history="1">
            <w:r w:rsidRPr="00233279">
              <w:rPr>
                <w:rStyle w:val="Hyperlink"/>
                <w:rFonts w:ascii="Verdana" w:hAnsi="Verdana"/>
                <w:noProof/>
              </w:rPr>
              <w:t>15. Retsgrundlag</w:t>
            </w:r>
            <w:r>
              <w:rPr>
                <w:noProof/>
                <w:webHidden/>
              </w:rPr>
              <w:tab/>
            </w:r>
            <w:r>
              <w:rPr>
                <w:noProof/>
                <w:webHidden/>
              </w:rPr>
              <w:fldChar w:fldCharType="begin"/>
            </w:r>
            <w:r>
              <w:rPr>
                <w:noProof/>
                <w:webHidden/>
              </w:rPr>
              <w:instrText xml:space="preserve"> PAGEREF _Toc406496365 \h </w:instrText>
            </w:r>
            <w:r>
              <w:rPr>
                <w:noProof/>
                <w:webHidden/>
              </w:rPr>
            </w:r>
            <w:r>
              <w:rPr>
                <w:noProof/>
                <w:webHidden/>
              </w:rPr>
              <w:fldChar w:fldCharType="separate"/>
            </w:r>
            <w:r>
              <w:rPr>
                <w:noProof/>
                <w:webHidden/>
              </w:rPr>
              <w:t>8</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66" w:history="1">
            <w:r w:rsidRPr="00233279">
              <w:rPr>
                <w:rStyle w:val="Hyperlink"/>
                <w:rFonts w:ascii="Verdana" w:hAnsi="Verdana"/>
                <w:noProof/>
              </w:rPr>
              <w:t>Bilag 1 ”Obligatoriske moduler”</w:t>
            </w:r>
            <w:r>
              <w:rPr>
                <w:noProof/>
                <w:webHidden/>
              </w:rPr>
              <w:tab/>
            </w:r>
            <w:r>
              <w:rPr>
                <w:noProof/>
                <w:webHidden/>
              </w:rPr>
              <w:fldChar w:fldCharType="begin"/>
            </w:r>
            <w:r>
              <w:rPr>
                <w:noProof/>
                <w:webHidden/>
              </w:rPr>
              <w:instrText xml:space="preserve"> PAGEREF _Toc406496366 \h </w:instrText>
            </w:r>
            <w:r>
              <w:rPr>
                <w:noProof/>
                <w:webHidden/>
              </w:rPr>
            </w:r>
            <w:r>
              <w:rPr>
                <w:noProof/>
                <w:webHidden/>
              </w:rPr>
              <w:fldChar w:fldCharType="separate"/>
            </w:r>
            <w:r>
              <w:rPr>
                <w:noProof/>
                <w:webHidden/>
              </w:rPr>
              <w:t>9</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67" w:history="1">
            <w:r w:rsidRPr="00233279">
              <w:rPr>
                <w:rStyle w:val="Hyperlink"/>
                <w:rFonts w:ascii="Verdana" w:hAnsi="Verdana"/>
                <w:noProof/>
              </w:rPr>
              <w:t>Modul Ob 1. Undervisning og læring (10 ECTS-point)</w:t>
            </w:r>
            <w:r>
              <w:rPr>
                <w:noProof/>
                <w:webHidden/>
              </w:rPr>
              <w:tab/>
            </w:r>
            <w:r>
              <w:rPr>
                <w:noProof/>
                <w:webHidden/>
              </w:rPr>
              <w:fldChar w:fldCharType="begin"/>
            </w:r>
            <w:r>
              <w:rPr>
                <w:noProof/>
                <w:webHidden/>
              </w:rPr>
              <w:instrText xml:space="preserve"> PAGEREF _Toc406496367 \h </w:instrText>
            </w:r>
            <w:r>
              <w:rPr>
                <w:noProof/>
                <w:webHidden/>
              </w:rPr>
            </w:r>
            <w:r>
              <w:rPr>
                <w:noProof/>
                <w:webHidden/>
              </w:rPr>
              <w:fldChar w:fldCharType="separate"/>
            </w:r>
            <w:r>
              <w:rPr>
                <w:noProof/>
                <w:webHidden/>
              </w:rPr>
              <w:t>9</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68" w:history="1">
            <w:r w:rsidRPr="00233279">
              <w:rPr>
                <w:rStyle w:val="Hyperlink"/>
                <w:rFonts w:ascii="Verdana" w:hAnsi="Verdana"/>
                <w:noProof/>
              </w:rPr>
              <w:t>Modul Ob 2. Undervisningsplanlægning og didaktik (10 ECTS-point)</w:t>
            </w:r>
            <w:r>
              <w:rPr>
                <w:noProof/>
                <w:webHidden/>
              </w:rPr>
              <w:tab/>
            </w:r>
            <w:r>
              <w:rPr>
                <w:noProof/>
                <w:webHidden/>
              </w:rPr>
              <w:fldChar w:fldCharType="begin"/>
            </w:r>
            <w:r>
              <w:rPr>
                <w:noProof/>
                <w:webHidden/>
              </w:rPr>
              <w:instrText xml:space="preserve"> PAGEREF _Toc406496368 \h </w:instrText>
            </w:r>
            <w:r>
              <w:rPr>
                <w:noProof/>
                <w:webHidden/>
              </w:rPr>
            </w:r>
            <w:r>
              <w:rPr>
                <w:noProof/>
                <w:webHidden/>
              </w:rPr>
              <w:fldChar w:fldCharType="separate"/>
            </w:r>
            <w:r>
              <w:rPr>
                <w:noProof/>
                <w:webHidden/>
              </w:rPr>
              <w:t>9</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69" w:history="1">
            <w:r w:rsidRPr="00233279">
              <w:rPr>
                <w:rStyle w:val="Hyperlink"/>
                <w:rFonts w:ascii="Verdana" w:hAnsi="Verdana"/>
                <w:noProof/>
              </w:rPr>
              <w:t xml:space="preserve">Modul Ob 3. Pædagogisk videnskabsteori </w:t>
            </w:r>
            <w:r w:rsidRPr="00233279">
              <w:rPr>
                <w:rStyle w:val="Hyperlink"/>
                <w:rFonts w:ascii="Verdana" w:hAnsi="Verdana" w:cs="Arial"/>
                <w:noProof/>
              </w:rPr>
              <w:t>(5 ECTS-point)</w:t>
            </w:r>
            <w:r>
              <w:rPr>
                <w:noProof/>
                <w:webHidden/>
              </w:rPr>
              <w:tab/>
            </w:r>
            <w:r>
              <w:rPr>
                <w:noProof/>
                <w:webHidden/>
              </w:rPr>
              <w:fldChar w:fldCharType="begin"/>
            </w:r>
            <w:r>
              <w:rPr>
                <w:noProof/>
                <w:webHidden/>
              </w:rPr>
              <w:instrText xml:space="preserve"> PAGEREF _Toc406496369 \h </w:instrText>
            </w:r>
            <w:r>
              <w:rPr>
                <w:noProof/>
                <w:webHidden/>
              </w:rPr>
            </w:r>
            <w:r>
              <w:rPr>
                <w:noProof/>
                <w:webHidden/>
              </w:rPr>
              <w:fldChar w:fldCharType="separate"/>
            </w:r>
            <w:r>
              <w:rPr>
                <w:noProof/>
                <w:webHidden/>
              </w:rPr>
              <w:t>10</w:t>
            </w:r>
            <w:r>
              <w:rPr>
                <w:noProof/>
                <w:webHidden/>
              </w:rPr>
              <w:fldChar w:fldCharType="end"/>
            </w:r>
          </w:hyperlink>
        </w:p>
        <w:p w:rsidR="007D7A63" w:rsidRDefault="007D7A63">
          <w:pPr>
            <w:pStyle w:val="Indholdsfortegnelse1"/>
            <w:tabs>
              <w:tab w:val="right" w:leader="dot" w:pos="9061"/>
            </w:tabs>
            <w:rPr>
              <w:rFonts w:asciiTheme="minorHAnsi" w:eastAsiaTheme="minorEastAsia" w:hAnsiTheme="minorHAnsi" w:cstheme="minorBidi"/>
              <w:b w:val="0"/>
              <w:bCs w:val="0"/>
              <w:noProof/>
              <w:sz w:val="22"/>
              <w:szCs w:val="22"/>
            </w:rPr>
          </w:pPr>
          <w:hyperlink w:anchor="_Toc406496370" w:history="1">
            <w:r w:rsidRPr="00233279">
              <w:rPr>
                <w:rStyle w:val="Hyperlink"/>
                <w:rFonts w:ascii="Verdana" w:hAnsi="Verdana"/>
                <w:noProof/>
              </w:rPr>
              <w:t>Bilag 2 ”Valgfrie moduler inden for uddannelsens faglige område”</w:t>
            </w:r>
            <w:r>
              <w:rPr>
                <w:noProof/>
                <w:webHidden/>
              </w:rPr>
              <w:tab/>
            </w:r>
            <w:r>
              <w:rPr>
                <w:noProof/>
                <w:webHidden/>
              </w:rPr>
              <w:fldChar w:fldCharType="begin"/>
            </w:r>
            <w:r>
              <w:rPr>
                <w:noProof/>
                <w:webHidden/>
              </w:rPr>
              <w:instrText xml:space="preserve"> PAGEREF _Toc406496370 \h </w:instrText>
            </w:r>
            <w:r>
              <w:rPr>
                <w:noProof/>
                <w:webHidden/>
              </w:rPr>
            </w:r>
            <w:r>
              <w:rPr>
                <w:noProof/>
                <w:webHidden/>
              </w:rPr>
              <w:fldChar w:fldCharType="separate"/>
            </w:r>
            <w:r>
              <w:rPr>
                <w:noProof/>
                <w:webHidden/>
              </w:rPr>
              <w:t>11</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71" w:history="1">
            <w:r w:rsidRPr="00233279">
              <w:rPr>
                <w:rStyle w:val="Hyperlink"/>
                <w:rFonts w:ascii="Verdana" w:hAnsi="Verdana"/>
                <w:noProof/>
              </w:rPr>
              <w:t xml:space="preserve">Modul Vf 1. Erhvervspædagogisk systemudvikling </w:t>
            </w:r>
            <w:r w:rsidRPr="00233279">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_Toc406496371 \h </w:instrText>
            </w:r>
            <w:r>
              <w:rPr>
                <w:noProof/>
                <w:webHidden/>
              </w:rPr>
            </w:r>
            <w:r>
              <w:rPr>
                <w:noProof/>
                <w:webHidden/>
              </w:rPr>
              <w:fldChar w:fldCharType="separate"/>
            </w:r>
            <w:r>
              <w:rPr>
                <w:noProof/>
                <w:webHidden/>
              </w:rPr>
              <w:t>11</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72" w:history="1">
            <w:r w:rsidRPr="00233279">
              <w:rPr>
                <w:rStyle w:val="Hyperlink"/>
                <w:rFonts w:ascii="Verdana" w:hAnsi="Verdana"/>
                <w:noProof/>
              </w:rPr>
              <w:t xml:space="preserve">Modul Vf 2. Deltagere i de erhvervsrettede uddannelser </w:t>
            </w:r>
            <w:r w:rsidRPr="00233279">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_Toc406496372 \h </w:instrText>
            </w:r>
            <w:r>
              <w:rPr>
                <w:noProof/>
                <w:webHidden/>
              </w:rPr>
            </w:r>
            <w:r>
              <w:rPr>
                <w:noProof/>
                <w:webHidden/>
              </w:rPr>
              <w:fldChar w:fldCharType="separate"/>
            </w:r>
            <w:r>
              <w:rPr>
                <w:noProof/>
                <w:webHidden/>
              </w:rPr>
              <w:t>12</w:t>
            </w:r>
            <w:r>
              <w:rPr>
                <w:noProof/>
                <w:webHidden/>
              </w:rPr>
              <w:fldChar w:fldCharType="end"/>
            </w:r>
          </w:hyperlink>
        </w:p>
        <w:p w:rsidR="007D7A63" w:rsidRDefault="007D7A63">
          <w:pPr>
            <w:pStyle w:val="Indholdsfortegnelse2"/>
            <w:tabs>
              <w:tab w:val="right" w:leader="dot" w:pos="9061"/>
            </w:tabs>
            <w:rPr>
              <w:rFonts w:asciiTheme="minorHAnsi" w:eastAsiaTheme="minorEastAsia" w:hAnsiTheme="minorHAnsi" w:cstheme="minorBidi"/>
              <w:i w:val="0"/>
              <w:iCs w:val="0"/>
              <w:noProof/>
              <w:sz w:val="22"/>
              <w:szCs w:val="22"/>
            </w:rPr>
          </w:pPr>
          <w:hyperlink w:anchor="_Toc406496373" w:history="1">
            <w:r w:rsidRPr="00233279">
              <w:rPr>
                <w:rStyle w:val="Hyperlink"/>
                <w:rFonts w:ascii="Verdana" w:hAnsi="Verdana"/>
                <w:noProof/>
              </w:rPr>
              <w:t>Modul Vf 3: Digitale teknologier i erhvervsrettede uddannelser</w:t>
            </w:r>
            <w:r w:rsidRPr="00233279">
              <w:rPr>
                <w:rStyle w:val="Hyperlink"/>
                <w:rFonts w:ascii="Verdana" w:hAnsi="Verdana" w:cs="Arial"/>
                <w:noProof/>
              </w:rPr>
              <w:t>(10 ECTS-point)</w:t>
            </w:r>
            <w:r>
              <w:rPr>
                <w:noProof/>
                <w:webHidden/>
              </w:rPr>
              <w:tab/>
            </w:r>
            <w:r>
              <w:rPr>
                <w:noProof/>
                <w:webHidden/>
              </w:rPr>
              <w:fldChar w:fldCharType="begin"/>
            </w:r>
            <w:r>
              <w:rPr>
                <w:noProof/>
                <w:webHidden/>
              </w:rPr>
              <w:instrText xml:space="preserve"> PAGEREF _Toc406496373 \h </w:instrText>
            </w:r>
            <w:r>
              <w:rPr>
                <w:noProof/>
                <w:webHidden/>
              </w:rPr>
            </w:r>
            <w:r>
              <w:rPr>
                <w:noProof/>
                <w:webHidden/>
              </w:rPr>
              <w:fldChar w:fldCharType="separate"/>
            </w:r>
            <w:r>
              <w:rPr>
                <w:noProof/>
                <w:webHidden/>
              </w:rPr>
              <w:t>13</w:t>
            </w:r>
            <w:r>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10"/>
              <w:footerReference w:type="default" r:id="rId11"/>
              <w:headerReference w:type="first" r:id="rId12"/>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347493">
      <w:pPr>
        <w:pStyle w:val="Overskrift1"/>
        <w:numPr>
          <w:ilvl w:val="0"/>
          <w:numId w:val="11"/>
        </w:numPr>
        <w:rPr>
          <w:rFonts w:ascii="Verdana" w:hAnsi="Verdana"/>
          <w:sz w:val="24"/>
          <w:szCs w:val="24"/>
        </w:rPr>
      </w:pPr>
      <w:bookmarkStart w:id="0" w:name="_Toc332095157"/>
      <w:bookmarkStart w:id="1" w:name="_Toc406496345"/>
      <w:r w:rsidRPr="00126912">
        <w:rPr>
          <w:rFonts w:ascii="Verdana" w:hAnsi="Verdana"/>
          <w:sz w:val="24"/>
          <w:szCs w:val="24"/>
        </w:rPr>
        <w:lastRenderedPageBreak/>
        <w:t>Indledning</w:t>
      </w:r>
      <w:bookmarkEnd w:id="0"/>
      <w:bookmarkEnd w:id="1"/>
    </w:p>
    <w:p w:rsidR="00313F69" w:rsidRPr="00126912" w:rsidRDefault="00313F69" w:rsidP="00347493">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Uddannelsen er omfattet af reglerne i Undervisningsministeriets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mellem de udbydende institutioner.</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347493">
      <w:pPr>
        <w:numPr>
          <w:ilvl w:val="0"/>
          <w:numId w:val="37"/>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3" w:history="1">
        <w:r w:rsidR="00F13E13" w:rsidRPr="00126912">
          <w:rPr>
            <w:rStyle w:val="Hyperlink"/>
            <w:rFonts w:ascii="Verdana" w:hAnsi="Verdana" w:cs="Arial"/>
            <w:sz w:val="20"/>
            <w:szCs w:val="20"/>
            <w:lang w:val="en-US"/>
          </w:rPr>
          <w:t>www.viauc.dk</w:t>
        </w:r>
      </w:hyperlink>
    </w:p>
    <w:p w:rsidR="00F13E13" w:rsidRPr="00126912" w:rsidRDefault="00313F69" w:rsidP="00F13E13">
      <w:pPr>
        <w:numPr>
          <w:ilvl w:val="0"/>
          <w:numId w:val="37"/>
        </w:numPr>
        <w:rPr>
          <w:rFonts w:ascii="Verdana" w:hAnsi="Verdana" w:cs="Arial"/>
          <w:sz w:val="20"/>
          <w:szCs w:val="20"/>
        </w:rPr>
      </w:pPr>
      <w:r w:rsidRPr="00126912">
        <w:rPr>
          <w:rFonts w:ascii="Verdana" w:hAnsi="Verdana" w:cs="Arial"/>
          <w:sz w:val="20"/>
          <w:szCs w:val="20"/>
        </w:rPr>
        <w:t xml:space="preserve">University College Syddanmark - </w:t>
      </w:r>
      <w:hyperlink r:id="rId14" w:history="1">
        <w:r w:rsidR="00F13E13" w:rsidRPr="00126912">
          <w:rPr>
            <w:rStyle w:val="Hyperlink"/>
            <w:rFonts w:ascii="Verdana" w:hAnsi="Verdana" w:cs="Arial"/>
            <w:sz w:val="20"/>
            <w:szCs w:val="20"/>
          </w:rPr>
          <w:t>www.ucsyd.dk</w:t>
        </w:r>
      </w:hyperlink>
    </w:p>
    <w:p w:rsidR="00313F69" w:rsidRPr="00126912" w:rsidRDefault="00313F69" w:rsidP="00347493">
      <w:pPr>
        <w:numPr>
          <w:ilvl w:val="0"/>
          <w:numId w:val="37"/>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5" w:history="1">
        <w:r w:rsidR="00F13E13" w:rsidRPr="00126912">
          <w:rPr>
            <w:rStyle w:val="Hyperlink"/>
            <w:rFonts w:ascii="Verdana" w:hAnsi="Verdana" w:cs="Arial"/>
            <w:sz w:val="20"/>
            <w:szCs w:val="20"/>
          </w:rPr>
          <w:t>www.phmetropol.dk</w:t>
        </w:r>
      </w:hyperlink>
    </w:p>
    <w:p w:rsidR="00313F69" w:rsidRPr="00126912" w:rsidRDefault="00F13E13" w:rsidP="00F13E13">
      <w:pPr>
        <w:numPr>
          <w:ilvl w:val="0"/>
          <w:numId w:val="37"/>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6" w:history="1">
        <w:r w:rsidRPr="00126912">
          <w:rPr>
            <w:rStyle w:val="Hyperlink"/>
            <w:rFonts w:ascii="Verdana" w:hAnsi="Verdana" w:cs="Arial"/>
            <w:sz w:val="20"/>
            <w:szCs w:val="20"/>
          </w:rPr>
          <w:t>www.uclillebaelt.dk</w:t>
        </w:r>
      </w:hyperlink>
    </w:p>
    <w:p w:rsidR="00123809" w:rsidRPr="00126912" w:rsidRDefault="00123809" w:rsidP="00F13E13">
      <w:pPr>
        <w:numPr>
          <w:ilvl w:val="0"/>
          <w:numId w:val="37"/>
        </w:numPr>
        <w:rPr>
          <w:rFonts w:ascii="Verdana" w:hAnsi="Verdana" w:cs="Arial"/>
          <w:color w:val="000000"/>
          <w:sz w:val="20"/>
          <w:szCs w:val="20"/>
          <w:lang w:val="en-US"/>
        </w:rPr>
      </w:pPr>
      <w:r w:rsidRPr="00126912">
        <w:rPr>
          <w:rFonts w:ascii="Verdana" w:hAnsi="Verdana" w:cs="Arial"/>
          <w:color w:val="000000"/>
          <w:sz w:val="20"/>
          <w:szCs w:val="20"/>
          <w:lang w:val="en-US"/>
        </w:rPr>
        <w:t xml:space="preserve">University College </w:t>
      </w:r>
      <w:proofErr w:type="spellStart"/>
      <w:r w:rsidRPr="00126912">
        <w:rPr>
          <w:rFonts w:ascii="Verdana" w:hAnsi="Verdana" w:cs="Arial"/>
          <w:color w:val="000000"/>
          <w:sz w:val="20"/>
          <w:szCs w:val="20"/>
          <w:lang w:val="en-US"/>
        </w:rPr>
        <w:t>Sjælland</w:t>
      </w:r>
      <w:proofErr w:type="spellEnd"/>
      <w:r w:rsidRPr="00126912">
        <w:rPr>
          <w:rFonts w:ascii="Verdana" w:hAnsi="Verdana" w:cs="Arial"/>
          <w:color w:val="000000"/>
          <w:sz w:val="20"/>
          <w:szCs w:val="20"/>
          <w:lang w:val="en-US"/>
        </w:rPr>
        <w:t xml:space="preserve"> – </w:t>
      </w:r>
      <w:hyperlink r:id="rId17" w:history="1">
        <w:r w:rsidRPr="00126912">
          <w:rPr>
            <w:rStyle w:val="Hyperlink"/>
            <w:rFonts w:ascii="Verdana" w:hAnsi="Verdana" w:cs="Arial"/>
            <w:sz w:val="20"/>
            <w:szCs w:val="20"/>
            <w:lang w:val="en-US"/>
          </w:rPr>
          <w:t>www.ucsj.dk</w:t>
        </w:r>
      </w:hyperlink>
    </w:p>
    <w:p w:rsidR="00123809" w:rsidRPr="00126912" w:rsidRDefault="00123809" w:rsidP="00123809">
      <w:pPr>
        <w:ind w:left="720"/>
        <w:rPr>
          <w:rFonts w:ascii="Verdana" w:hAnsi="Verdana" w:cs="Arial"/>
          <w:color w:val="000000"/>
          <w:sz w:val="20"/>
          <w:szCs w:val="20"/>
          <w:lang w:val="en-US"/>
        </w:rPr>
      </w:pPr>
    </w:p>
    <w:p w:rsidR="00313F69" w:rsidRPr="00126912" w:rsidRDefault="00313F69" w:rsidP="00347493">
      <w:pPr>
        <w:rPr>
          <w:rFonts w:ascii="Verdana" w:hAnsi="Verdana" w:cs="Arial"/>
          <w:sz w:val="20"/>
          <w:szCs w:val="20"/>
        </w:rPr>
      </w:pPr>
      <w:r w:rsidRPr="00126912">
        <w:rPr>
          <w:rFonts w:ascii="Verdana" w:hAnsi="Verdana" w:cs="Arial"/>
          <w:sz w:val="20"/>
          <w:szCs w:val="20"/>
        </w:rPr>
        <w:t>Ved udarbejdelse af den fælles studieordning og væsentlige ændringer heraf tager institutionerne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E00AD7">
        <w:rPr>
          <w:rFonts w:ascii="Verdana" w:hAnsi="Verdana" w:cs="Arial"/>
          <w:sz w:val="20"/>
          <w:szCs w:val="20"/>
        </w:rPr>
        <w:t xml:space="preserve">gen har virkning fra </w:t>
      </w:r>
      <w:proofErr w:type="gramStart"/>
      <w:r w:rsidR="00E00AD7">
        <w:rPr>
          <w:rFonts w:ascii="Verdana" w:hAnsi="Verdana" w:cs="Arial"/>
          <w:sz w:val="20"/>
          <w:szCs w:val="20"/>
        </w:rPr>
        <w:t>01.01</w:t>
      </w:r>
      <w:r w:rsidR="00A25B51" w:rsidRPr="00126912">
        <w:rPr>
          <w:rFonts w:ascii="Verdana" w:hAnsi="Verdana" w:cs="Arial"/>
          <w:sz w:val="20"/>
          <w:szCs w:val="20"/>
        </w:rPr>
        <w:t>.201</w:t>
      </w:r>
      <w:r w:rsidR="00E00AD7">
        <w:rPr>
          <w:rFonts w:ascii="Verdana" w:hAnsi="Verdana" w:cs="Arial"/>
          <w:sz w:val="20"/>
          <w:szCs w:val="20"/>
        </w:rPr>
        <w:t>5</w:t>
      </w:r>
      <w:proofErr w:type="gramEnd"/>
    </w:p>
    <w:p w:rsidR="00313F69" w:rsidRPr="00126912" w:rsidRDefault="00313F69" w:rsidP="00347493">
      <w:pPr>
        <w:pStyle w:val="Overskrift1"/>
        <w:numPr>
          <w:ilvl w:val="0"/>
          <w:numId w:val="11"/>
        </w:numPr>
        <w:rPr>
          <w:rFonts w:ascii="Verdana" w:hAnsi="Verdana"/>
          <w:sz w:val="24"/>
          <w:szCs w:val="24"/>
        </w:rPr>
      </w:pPr>
      <w:bookmarkStart w:id="2" w:name="_Toc332095158"/>
      <w:bookmarkStart w:id="3" w:name="_Toc406496346"/>
      <w:r w:rsidRPr="00126912">
        <w:rPr>
          <w:rFonts w:ascii="Verdana" w:hAnsi="Verdana"/>
          <w:sz w:val="24"/>
          <w:szCs w:val="24"/>
        </w:rPr>
        <w:t>Uddannelsens formål</w:t>
      </w:r>
      <w:bookmarkEnd w:id="2"/>
      <w:bookmarkEnd w:id="3"/>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347493">
      <w:pPr>
        <w:pStyle w:val="Overskrift1"/>
        <w:numPr>
          <w:ilvl w:val="0"/>
          <w:numId w:val="11"/>
        </w:numPr>
        <w:rPr>
          <w:rFonts w:ascii="Verdana" w:hAnsi="Verdana"/>
          <w:sz w:val="24"/>
          <w:szCs w:val="24"/>
        </w:rPr>
      </w:pPr>
      <w:bookmarkStart w:id="4" w:name="_Toc332095159"/>
      <w:bookmarkStart w:id="5" w:name="_Toc406496347"/>
      <w:r w:rsidRPr="00B7699F">
        <w:rPr>
          <w:rFonts w:ascii="Verdana" w:hAnsi="Verdana"/>
          <w:sz w:val="24"/>
          <w:szCs w:val="24"/>
        </w:rPr>
        <w:t>Uddannelses varighed</w:t>
      </w:r>
      <w:bookmarkEnd w:id="4"/>
      <w:bookmarkEnd w:id="5"/>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lastRenderedPageBreak/>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347493">
      <w:pPr>
        <w:pStyle w:val="Overskrift1"/>
        <w:numPr>
          <w:ilvl w:val="0"/>
          <w:numId w:val="11"/>
        </w:numPr>
        <w:rPr>
          <w:rFonts w:ascii="Verdana" w:hAnsi="Verdana"/>
          <w:sz w:val="24"/>
          <w:szCs w:val="24"/>
        </w:rPr>
      </w:pPr>
      <w:bookmarkStart w:id="6" w:name="_Toc332095160"/>
      <w:bookmarkStart w:id="7" w:name="_Toc406496348"/>
      <w:r w:rsidRPr="00126912">
        <w:rPr>
          <w:rFonts w:ascii="Verdana" w:hAnsi="Verdana"/>
          <w:sz w:val="24"/>
          <w:szCs w:val="24"/>
        </w:rPr>
        <w:t>Uddannelsens titel</w:t>
      </w:r>
      <w:bookmarkEnd w:id="6"/>
      <w:bookmarkEnd w:id="7"/>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347493">
      <w:pPr>
        <w:pStyle w:val="Overskrift1"/>
        <w:numPr>
          <w:ilvl w:val="0"/>
          <w:numId w:val="11"/>
        </w:numPr>
        <w:rPr>
          <w:rFonts w:ascii="Verdana" w:hAnsi="Verdana"/>
          <w:sz w:val="24"/>
          <w:szCs w:val="24"/>
        </w:rPr>
      </w:pPr>
      <w:bookmarkStart w:id="8" w:name="_Toc332095161"/>
      <w:bookmarkStart w:id="9" w:name="_Toc406496349"/>
      <w:r w:rsidRPr="00126912">
        <w:rPr>
          <w:rFonts w:ascii="Verdana" w:hAnsi="Verdana"/>
          <w:sz w:val="24"/>
          <w:szCs w:val="24"/>
        </w:rPr>
        <w:t>Adgangskrav</w:t>
      </w:r>
      <w:bookmarkEnd w:id="8"/>
      <w:bookmarkEnd w:id="9"/>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0" w:name="_Toc332095162"/>
    </w:p>
    <w:p w:rsidR="00313F69" w:rsidRPr="00B7699F" w:rsidRDefault="00B7699F" w:rsidP="00B046F7">
      <w:pPr>
        <w:pStyle w:val="Overskrift1"/>
        <w:numPr>
          <w:ilvl w:val="0"/>
          <w:numId w:val="11"/>
        </w:numPr>
        <w:rPr>
          <w:rFonts w:ascii="Verdana" w:hAnsi="Verdana"/>
          <w:sz w:val="24"/>
          <w:szCs w:val="24"/>
        </w:rPr>
      </w:pPr>
      <w:bookmarkStart w:id="11" w:name="_Toc406496350"/>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0"/>
      <w:bookmarkEnd w:id="11"/>
    </w:p>
    <w:p w:rsidR="00313F69" w:rsidRPr="00126912" w:rsidRDefault="00313F69" w:rsidP="00347493">
      <w:pPr>
        <w:pStyle w:val="Overskrift2"/>
        <w:rPr>
          <w:rFonts w:ascii="Verdana" w:hAnsi="Verdana"/>
          <w:sz w:val="20"/>
          <w:szCs w:val="20"/>
        </w:rPr>
      </w:pPr>
      <w:bookmarkStart w:id="12" w:name="_Toc332095163"/>
      <w:bookmarkStart w:id="13" w:name="_Toc406496351"/>
      <w:r w:rsidRPr="00126912">
        <w:rPr>
          <w:rFonts w:ascii="Verdana" w:hAnsi="Verdana"/>
          <w:sz w:val="20"/>
          <w:szCs w:val="20"/>
        </w:rPr>
        <w:t>6.1 Uddannelsens mål for læringsudbytte</w:t>
      </w:r>
      <w:bookmarkEnd w:id="12"/>
      <w:bookmarkEnd w:id="13"/>
    </w:p>
    <w:p w:rsidR="00313F69" w:rsidRPr="00126912" w:rsidRDefault="00313F69" w:rsidP="00B046F7">
      <w:pPr>
        <w:rPr>
          <w:rFonts w:ascii="Verdana" w:hAnsi="Verdana"/>
          <w:sz w:val="20"/>
          <w:szCs w:val="20"/>
        </w:rPr>
      </w:pPr>
    </w:p>
    <w:p w:rsidR="00313F69" w:rsidRPr="00126912" w:rsidRDefault="00313F69" w:rsidP="00B046F7">
      <w:pPr>
        <w:pStyle w:val="Ingenafstand1"/>
        <w:rPr>
          <w:rFonts w:ascii="Verdana" w:hAnsi="Verdana" w:cs="Arial"/>
          <w:sz w:val="20"/>
          <w:szCs w:val="20"/>
        </w:rPr>
      </w:pPr>
      <w:r w:rsidRPr="00126912">
        <w:rPr>
          <w:rFonts w:ascii="Verdana" w:hAnsi="Verdana" w:cs="Arial"/>
          <w:sz w:val="20"/>
          <w:szCs w:val="20"/>
        </w:rPr>
        <w:t>Den studerende skal gennem uddannelsen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teoretisk og praktisk grundlag for at kunne arbejde som lærer ved de erhvervsrettede uddannelser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Udvikle sig professionelt og personligt</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forudsætninger for erhvervspædagogisk efter- og videreuddannelse</w:t>
      </w:r>
    </w:p>
    <w:p w:rsidR="00313F69" w:rsidRPr="00126912" w:rsidRDefault="00313F69" w:rsidP="00B046F7">
      <w:pPr>
        <w:pStyle w:val="Ingenafstand1"/>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De studerende skal opnå kompetencer inden for 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Af særlig betydning er viden om og kompetencer til gennemførelse af erhvervsrettet undervisning under hensyntagen til særlige deltagerforudsætninger og læringsformer. Endvidere fordrer undervisning på erhvervsrettede uddannelser og lignende uddannelser indsigt i vekseluddannelsesprincippet, et fleksibelt arbejdsmarked og kendskab til samspil mellem almendidaktik, fagdidaktik, teori og praksis. </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b/>
          <w:sz w:val="20"/>
          <w:szCs w:val="20"/>
        </w:rPr>
      </w:pPr>
      <w:r w:rsidRPr="00126912">
        <w:rPr>
          <w:rFonts w:ascii="Verdana" w:hAnsi="Verdana" w:cs="Arial"/>
          <w:b/>
          <w:sz w:val="20"/>
          <w:szCs w:val="20"/>
        </w:rPr>
        <w:lastRenderedPageBreak/>
        <w:t>Læringsmål</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Viden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Indsigt i pædagogisk virksomhed i det erhvervspædagogiske felt</w:t>
      </w:r>
    </w:p>
    <w:p w:rsidR="00313F69" w:rsidRPr="00126912" w:rsidRDefault="00313F69" w:rsidP="00B046F7">
      <w:pPr>
        <w:pStyle w:val="Ingenafstand"/>
        <w:ind w:left="360"/>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Færdigheder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planlægge, tilrettelægge, gennemføre og evaluere praksisnær undervisning og differentierede undervisningsforløb </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analysere, evaluere og revidere erhvervs- og arbejdsmarkedsuddannelser og erhvervsrettet kursusvirksomhed under hensyntagen til samfundets, arbejdsmarkedets og den enkeltes behov</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Kompetencer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indgå i kvalificerede drøftelser om uddannelse, undervisning og læring inden for erhvervs- og arbejdsmarkedsuddannelser og erhvervsrettet kursusvirksomhed</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udvikle egen praksis i spændingsfeltet mellem teori og praksis samt </w:t>
      </w:r>
      <w:r w:rsidRPr="00126912">
        <w:rPr>
          <w:rFonts w:ascii="Verdana" w:hAnsi="Verdana" w:cs="Arial"/>
          <w:sz w:val="20"/>
          <w:szCs w:val="20"/>
        </w:rPr>
        <w:br/>
        <w:t>reflektere over forholdet mellem disse</w:t>
      </w:r>
    </w:p>
    <w:p w:rsidR="00313F69" w:rsidRPr="00126912" w:rsidRDefault="00313F69" w:rsidP="00347493">
      <w:pPr>
        <w:pStyle w:val="Overskrift2"/>
        <w:rPr>
          <w:rFonts w:ascii="Verdana" w:hAnsi="Verdana"/>
          <w:sz w:val="20"/>
          <w:szCs w:val="20"/>
        </w:rPr>
      </w:pPr>
      <w:bookmarkStart w:id="14" w:name="_Toc332095164"/>
      <w:bookmarkStart w:id="15" w:name="_Toc406496352"/>
      <w:r w:rsidRPr="00126912">
        <w:rPr>
          <w:rFonts w:ascii="Verdana" w:hAnsi="Verdana"/>
          <w:sz w:val="20"/>
          <w:szCs w:val="20"/>
        </w:rPr>
        <w:t>6.2 Uddannelsens struktur</w:t>
      </w:r>
      <w:bookmarkEnd w:id="14"/>
      <w:bookmarkEnd w:id="15"/>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123809" w:rsidRPr="00126912">
        <w:rPr>
          <w:rFonts w:ascii="Verdana" w:hAnsi="Verdana" w:cs="Arial"/>
          <w:sz w:val="20"/>
          <w:szCs w:val="20"/>
        </w:rPr>
        <w:t>Erhvervspædagogisk systemudvikling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Pr="00126912"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123809" w:rsidRPr="00126912" w:rsidRDefault="00123809">
      <w:pPr>
        <w:rPr>
          <w:rFonts w:ascii="Verdana" w:hAnsi="Verdana"/>
          <w:b/>
          <w:bCs/>
          <w:color w:val="000000"/>
          <w:sz w:val="20"/>
          <w:szCs w:val="20"/>
        </w:rPr>
      </w:pPr>
      <w:bookmarkStart w:id="16" w:name="_Toc332095165"/>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17" w:name="_Toc406496353"/>
      <w:r w:rsidRPr="00B7699F">
        <w:rPr>
          <w:rFonts w:ascii="Verdana" w:hAnsi="Verdana"/>
          <w:sz w:val="24"/>
          <w:szCs w:val="24"/>
        </w:rPr>
        <w:lastRenderedPageBreak/>
        <w:t>7. Afgangsprojekt</w:t>
      </w:r>
      <w:bookmarkEnd w:id="16"/>
      <w:bookmarkEnd w:id="17"/>
    </w:p>
    <w:p w:rsidR="00313F69" w:rsidRPr="00126912" w:rsidRDefault="00313F69" w:rsidP="00347493">
      <w:pPr>
        <w:pStyle w:val="Overskrift2"/>
        <w:rPr>
          <w:rFonts w:ascii="Verdana" w:hAnsi="Verdana"/>
          <w:sz w:val="20"/>
          <w:szCs w:val="20"/>
        </w:rPr>
      </w:pPr>
      <w:bookmarkStart w:id="18" w:name="_Toc332095166"/>
      <w:bookmarkStart w:id="19" w:name="_Toc406496354"/>
      <w:r w:rsidRPr="00126912">
        <w:rPr>
          <w:rFonts w:ascii="Verdana" w:hAnsi="Verdana"/>
          <w:sz w:val="20"/>
          <w:szCs w:val="20"/>
        </w:rPr>
        <w:t>7.1 Læringsmål for afgangsprojektet</w:t>
      </w:r>
      <w:bookmarkEnd w:id="18"/>
      <w:bookmarkEnd w:id="19"/>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 xml:space="preserve">Viden </w:t>
      </w:r>
    </w:p>
    <w:p w:rsidR="00313F69" w:rsidRPr="00126912" w:rsidRDefault="00123809" w:rsidP="00347493">
      <w:pPr>
        <w:numPr>
          <w:ilvl w:val="0"/>
          <w:numId w:val="5"/>
        </w:numPr>
        <w:rPr>
          <w:rFonts w:ascii="Verdana" w:hAnsi="Verdana" w:cs="Arial"/>
          <w:sz w:val="20"/>
          <w:szCs w:val="20"/>
        </w:rPr>
      </w:pPr>
      <w:r w:rsidRPr="00126912">
        <w:rPr>
          <w:rFonts w:ascii="Verdana" w:hAnsi="Verdana" w:cs="Arial"/>
          <w:sz w:val="20"/>
          <w:szCs w:val="20"/>
        </w:rPr>
        <w:t>Have i</w:t>
      </w:r>
      <w:r w:rsidR="00313F69" w:rsidRPr="00126912">
        <w:rPr>
          <w:rFonts w:ascii="Verdana" w:hAnsi="Verdana" w:cs="Arial"/>
          <w:sz w:val="20"/>
          <w:szCs w:val="20"/>
        </w:rPr>
        <w:t>ndsigt i og forståelse af professionsrelevante teorier, metoder og forskning ved at kombinere praksisviden og viden fra anvendt forskning og udviklingsarbejde</w:t>
      </w:r>
    </w:p>
    <w:p w:rsidR="00313F69" w:rsidRPr="00126912" w:rsidRDefault="00123809" w:rsidP="00347493">
      <w:pPr>
        <w:pStyle w:val="Kommentartekst"/>
        <w:numPr>
          <w:ilvl w:val="0"/>
          <w:numId w:val="5"/>
        </w:numPr>
        <w:spacing w:after="0"/>
        <w:rPr>
          <w:rFonts w:ascii="Verdana" w:hAnsi="Verdana" w:cs="Arial"/>
        </w:rPr>
      </w:pPr>
      <w:r w:rsidRPr="00126912">
        <w:rPr>
          <w:rFonts w:ascii="Verdana" w:hAnsi="Verdana" w:cs="Arial"/>
        </w:rPr>
        <w:t>Have for</w:t>
      </w:r>
      <w:r w:rsidR="00313F69" w:rsidRPr="00126912">
        <w:rPr>
          <w:rFonts w:ascii="Verdana" w:hAnsi="Verdana" w:cs="Arial"/>
        </w:rPr>
        <w:t>ståelse for sammenhænge og dilemmaer mellem samfundsmæssige vilkår og pædagogisk arbejde</w:t>
      </w:r>
    </w:p>
    <w:p w:rsidR="00313F69" w:rsidRPr="00126912" w:rsidRDefault="00EF311B" w:rsidP="00347493">
      <w:pPr>
        <w:pStyle w:val="Kommentartekst"/>
        <w:numPr>
          <w:ilvl w:val="0"/>
          <w:numId w:val="5"/>
        </w:numPr>
        <w:spacing w:after="0"/>
        <w:rPr>
          <w:rFonts w:ascii="Verdana" w:hAnsi="Verdana" w:cs="Arial"/>
        </w:rPr>
      </w:pPr>
      <w:r w:rsidRPr="00126912">
        <w:rPr>
          <w:rFonts w:ascii="Verdana" w:hAnsi="Verdana" w:cs="Arial"/>
        </w:rPr>
        <w:t>R</w:t>
      </w:r>
      <w:r w:rsidR="00123809" w:rsidRPr="00126912">
        <w:rPr>
          <w:rFonts w:ascii="Verdana" w:hAnsi="Verdana" w:cs="Arial"/>
        </w:rPr>
        <w:t>eflektere</w:t>
      </w:r>
      <w:r w:rsidR="00313F69" w:rsidRPr="00126912">
        <w:rPr>
          <w:rFonts w:ascii="Verdana" w:hAnsi="Verdana" w:cs="Arial"/>
        </w:rPr>
        <w:t xml:space="preserve"> over, diskutere og vurdere professionsrelevante udviklingsmuligheder gennem inddragelse af teoretiske perspektiver</w:t>
      </w:r>
    </w:p>
    <w:p w:rsidR="00313F69" w:rsidRPr="00126912" w:rsidRDefault="00313F69" w:rsidP="00347493">
      <w:pPr>
        <w:ind w:left="360"/>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Færdigheder</w:t>
      </w:r>
    </w:p>
    <w:p w:rsidR="00313F69" w:rsidRPr="00126912" w:rsidRDefault="00313F69" w:rsidP="00347493">
      <w:pPr>
        <w:numPr>
          <w:ilvl w:val="0"/>
          <w:numId w:val="6"/>
        </w:numPr>
        <w:rPr>
          <w:rFonts w:ascii="Verdana" w:hAnsi="Verdana" w:cs="Arial"/>
          <w:b/>
          <w:sz w:val="20"/>
          <w:szCs w:val="20"/>
        </w:rPr>
      </w:pPr>
      <w:r w:rsidRPr="00126912">
        <w:rPr>
          <w:rFonts w:ascii="Verdana" w:hAnsi="Verdana" w:cs="Arial"/>
          <w:sz w:val="20"/>
          <w:szCs w:val="20"/>
        </w:rPr>
        <w:t>Kunne identificere relevante praksisnære problemstillinger</w:t>
      </w:r>
    </w:p>
    <w:p w:rsidR="00313F69" w:rsidRPr="00126912" w:rsidRDefault="00313F69" w:rsidP="00347493">
      <w:pPr>
        <w:numPr>
          <w:ilvl w:val="0"/>
          <w:numId w:val="6"/>
        </w:numPr>
        <w:autoSpaceDE w:val="0"/>
        <w:autoSpaceDN w:val="0"/>
        <w:adjustRightInd w:val="0"/>
        <w:rPr>
          <w:rFonts w:ascii="Verdana" w:hAnsi="Verdana" w:cs="Arial"/>
          <w:sz w:val="20"/>
          <w:szCs w:val="20"/>
        </w:rPr>
      </w:pPr>
      <w:r w:rsidRPr="00126912">
        <w:rPr>
          <w:rFonts w:ascii="Verdana" w:hAnsi="Verdana" w:cs="Arial"/>
          <w:sz w:val="20"/>
          <w:szCs w:val="20"/>
        </w:rPr>
        <w:t>Kunne formidle komplekse problemstillinger, skriftligt såvel som mundtligt</w:t>
      </w:r>
    </w:p>
    <w:p w:rsidR="00313F69" w:rsidRPr="00126912" w:rsidRDefault="00313F69" w:rsidP="00347493">
      <w:pPr>
        <w:numPr>
          <w:ilvl w:val="0"/>
          <w:numId w:val="6"/>
        </w:numPr>
        <w:rPr>
          <w:rFonts w:ascii="Verdana" w:hAnsi="Verdana" w:cs="Arial"/>
          <w:sz w:val="20"/>
          <w:szCs w:val="20"/>
        </w:rPr>
      </w:pPr>
      <w:r w:rsidRPr="00126912">
        <w:rPr>
          <w:rFonts w:ascii="Verdana" w:hAnsi="Verdana" w:cs="Arial"/>
          <w:sz w:val="20"/>
          <w:szCs w:val="20"/>
        </w:rPr>
        <w:t>Kunne udvælge, analysere, diskutere og vurdere de udvalgte teoriers, analysestrategiers og metoders og evt. empiriske datas konsistens og relevans i relation til belysning af den valgte problemstilling</w:t>
      </w:r>
    </w:p>
    <w:p w:rsidR="00313F69" w:rsidRPr="00126912" w:rsidRDefault="00313F69" w:rsidP="00347493">
      <w:pPr>
        <w:ind w:left="720"/>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Kompetencer</w:t>
      </w:r>
    </w:p>
    <w:p w:rsidR="00313F69" w:rsidRPr="00126912" w:rsidRDefault="00313F69" w:rsidP="00347493">
      <w:pPr>
        <w:numPr>
          <w:ilvl w:val="0"/>
          <w:numId w:val="7"/>
        </w:numPr>
        <w:rPr>
          <w:rFonts w:ascii="Verdana" w:hAnsi="Verdana" w:cs="Arial"/>
          <w:sz w:val="20"/>
          <w:szCs w:val="20"/>
        </w:rPr>
      </w:pPr>
      <w:r w:rsidRPr="00126912">
        <w:rPr>
          <w:rFonts w:ascii="Verdana" w:hAnsi="Verdana" w:cs="Arial"/>
          <w:sz w:val="20"/>
          <w:szCs w:val="20"/>
        </w:rPr>
        <w:t>Kunne håndtere teorier og metoder med henblik på udvikling af pædagogisk praksis i forhold til at generere udviklingsviden i forhold til konkrete professionsorienterede problemstillinger</w:t>
      </w:r>
    </w:p>
    <w:p w:rsidR="00313F69" w:rsidRPr="00126912" w:rsidRDefault="00313F69" w:rsidP="00347493">
      <w:pPr>
        <w:pStyle w:val="Kommentartekst"/>
        <w:numPr>
          <w:ilvl w:val="0"/>
          <w:numId w:val="7"/>
        </w:numPr>
        <w:spacing w:after="0"/>
        <w:rPr>
          <w:rFonts w:ascii="Verdana" w:hAnsi="Verdana" w:cs="Arial"/>
        </w:rPr>
      </w:pPr>
      <w:r w:rsidRPr="00126912">
        <w:rPr>
          <w:rFonts w:ascii="Verdana" w:hAnsi="Verdana" w:cs="Arial"/>
        </w:rPr>
        <w:t>Kunne indgå i professionelle diskussioner om pædagogiske mål og metoder</w:t>
      </w:r>
    </w:p>
    <w:p w:rsidR="00313F69" w:rsidRPr="00126912" w:rsidRDefault="00313F69" w:rsidP="00347493">
      <w:pPr>
        <w:numPr>
          <w:ilvl w:val="0"/>
          <w:numId w:val="7"/>
        </w:numPr>
        <w:autoSpaceDE w:val="0"/>
        <w:autoSpaceDN w:val="0"/>
        <w:adjustRightInd w:val="0"/>
        <w:rPr>
          <w:rFonts w:ascii="Verdana" w:hAnsi="Verdana" w:cs="Arial"/>
          <w:sz w:val="20"/>
          <w:szCs w:val="20"/>
        </w:rPr>
      </w:pPr>
      <w:r w:rsidRPr="00126912">
        <w:rPr>
          <w:rFonts w:ascii="Verdana" w:hAnsi="Verdana" w:cs="Arial"/>
          <w:sz w:val="20"/>
          <w:szCs w:val="20"/>
        </w:rPr>
        <w:t>Kunne formidle praksisnære faglige problemstillinger og forslag til indsatser</w:t>
      </w:r>
    </w:p>
    <w:p w:rsidR="00313F69" w:rsidRPr="00126912" w:rsidRDefault="00313F69" w:rsidP="00347493">
      <w:pPr>
        <w:numPr>
          <w:ilvl w:val="0"/>
          <w:numId w:val="7"/>
        </w:numPr>
        <w:autoSpaceDE w:val="0"/>
        <w:autoSpaceDN w:val="0"/>
        <w:adjustRightInd w:val="0"/>
        <w:rPr>
          <w:rFonts w:ascii="Verdana" w:hAnsi="Verdana" w:cs="Arial"/>
          <w:sz w:val="20"/>
          <w:szCs w:val="20"/>
        </w:rPr>
      </w:pPr>
      <w:r w:rsidRPr="00126912">
        <w:rPr>
          <w:rFonts w:ascii="Verdana" w:hAnsi="Verdana" w:cs="Arial"/>
          <w:sz w:val="20"/>
          <w:szCs w:val="20"/>
        </w:rPr>
        <w:t>Kunne argumentere på videnskabeligt grundlag for indsatser, der sigter på praksisudvikling</w:t>
      </w:r>
    </w:p>
    <w:p w:rsidR="00313F69" w:rsidRPr="00126912" w:rsidRDefault="00313F69" w:rsidP="00347493">
      <w:pPr>
        <w:pStyle w:val="Overskrift2"/>
        <w:rPr>
          <w:rFonts w:ascii="Verdana" w:hAnsi="Verdana"/>
          <w:sz w:val="20"/>
          <w:szCs w:val="20"/>
        </w:rPr>
      </w:pPr>
      <w:bookmarkStart w:id="20" w:name="_Toc332095167"/>
      <w:bookmarkStart w:id="21" w:name="_Toc406496355"/>
      <w:r w:rsidRPr="00126912">
        <w:rPr>
          <w:rFonts w:ascii="Verdana" w:hAnsi="Verdana"/>
          <w:sz w:val="20"/>
          <w:szCs w:val="20"/>
        </w:rPr>
        <w:t>7.2 Udarbejdelse af afgangsprojekt</w:t>
      </w:r>
      <w:bookmarkEnd w:id="20"/>
      <w:bookmarkEnd w:id="21"/>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p>
    <w:p w:rsidR="00B7699F" w:rsidRDefault="00B7699F">
      <w:pPr>
        <w:rPr>
          <w:rFonts w:ascii="Verdana" w:hAnsi="Verdana"/>
          <w:sz w:val="20"/>
          <w:szCs w:val="20"/>
        </w:rPr>
      </w:pPr>
      <w:bookmarkStart w:id="22" w:name="_Toc332095168"/>
    </w:p>
    <w:p w:rsidR="00313F69" w:rsidRPr="00B7699F" w:rsidRDefault="00313F69" w:rsidP="00347493">
      <w:pPr>
        <w:pStyle w:val="Overskrift1"/>
        <w:rPr>
          <w:rFonts w:ascii="Verdana" w:hAnsi="Verdana"/>
          <w:sz w:val="24"/>
          <w:szCs w:val="24"/>
        </w:rPr>
      </w:pPr>
      <w:bookmarkStart w:id="23" w:name="_Toc406496356"/>
      <w:r w:rsidRPr="00B7699F">
        <w:rPr>
          <w:rFonts w:ascii="Verdana" w:hAnsi="Verdana"/>
          <w:sz w:val="24"/>
          <w:szCs w:val="24"/>
        </w:rPr>
        <w:t>8. Uddannelsens pædagogiske tilrettelæggelse</w:t>
      </w:r>
      <w:bookmarkEnd w:id="22"/>
      <w:bookmarkEnd w:id="23"/>
    </w:p>
    <w:p w:rsidR="00313F69" w:rsidRPr="00126912" w:rsidRDefault="00313F69" w:rsidP="00347493">
      <w:pPr>
        <w:pStyle w:val="Overskrift2"/>
        <w:rPr>
          <w:rFonts w:ascii="Verdana" w:hAnsi="Verdana"/>
          <w:sz w:val="20"/>
          <w:szCs w:val="20"/>
        </w:rPr>
      </w:pPr>
      <w:bookmarkStart w:id="24" w:name="_Toc332095169"/>
      <w:bookmarkStart w:id="25" w:name="_Toc406496357"/>
      <w:r w:rsidRPr="00126912">
        <w:rPr>
          <w:rFonts w:ascii="Verdana" w:hAnsi="Verdana"/>
          <w:sz w:val="20"/>
          <w:szCs w:val="20"/>
        </w:rPr>
        <w:t>8.1 Undervisnings- og arbejdsformer</w:t>
      </w:r>
      <w:bookmarkEnd w:id="24"/>
      <w:bookmarkEnd w:id="25"/>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6" w:name="_Toc332095170"/>
      <w:bookmarkStart w:id="27" w:name="_Toc406496358"/>
      <w:r w:rsidRPr="00126912">
        <w:rPr>
          <w:rFonts w:ascii="Verdana" w:hAnsi="Verdana"/>
          <w:sz w:val="20"/>
          <w:szCs w:val="20"/>
        </w:rPr>
        <w:t>8.2 Evaluering</w:t>
      </w:r>
      <w:bookmarkEnd w:id="26"/>
      <w:bookmarkEnd w:id="27"/>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8" w:name="_Toc332095171"/>
      <w:bookmarkStart w:id="29" w:name="_Toc406496359"/>
      <w:r w:rsidRPr="00B7699F">
        <w:rPr>
          <w:rFonts w:ascii="Verdana" w:hAnsi="Verdana"/>
          <w:sz w:val="24"/>
          <w:szCs w:val="24"/>
        </w:rPr>
        <w:lastRenderedPageBreak/>
        <w:t>9. Prøver og bedømmelse</w:t>
      </w:r>
      <w:bookmarkEnd w:id="28"/>
      <w:bookmarkEnd w:id="29"/>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692446" w:rsidRPr="00126912" w:rsidRDefault="00692446" w:rsidP="00692446">
      <w:pPr>
        <w:rPr>
          <w:rFonts w:ascii="Verdana" w:hAnsi="Verdana" w:cs="Arial"/>
          <w:sz w:val="20"/>
          <w:szCs w:val="20"/>
        </w:rPr>
      </w:pPr>
      <w:r w:rsidRPr="00126912">
        <w:rPr>
          <w:rFonts w:ascii="Verdana" w:hAnsi="Verdana" w:cs="Arial"/>
          <w:sz w:val="20"/>
          <w:szCs w:val="20"/>
        </w:rPr>
        <w:t>De udbydende institutioner fastsætter i fællesskab en beskrivelse af de enkelte prøveformer, deres omfang og tilrettelæggelse, som den enkelte udbyderinstitution skal lægge til grund for sin prøveafholdelse. 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0" w:name="_Toc332095172"/>
      <w:bookmarkStart w:id="31" w:name="_Toc406496360"/>
      <w:r w:rsidRPr="00B7699F">
        <w:rPr>
          <w:rFonts w:ascii="Verdana" w:hAnsi="Verdana"/>
          <w:sz w:val="24"/>
          <w:szCs w:val="24"/>
        </w:rPr>
        <w:t>10. Merit</w:t>
      </w:r>
      <w:bookmarkEnd w:id="30"/>
      <w:bookmarkEnd w:id="31"/>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2" w:name="_Toc332095173"/>
      <w:bookmarkStart w:id="33" w:name="_Toc406496361"/>
      <w:r w:rsidRPr="00B7699F">
        <w:rPr>
          <w:rFonts w:ascii="Verdana" w:hAnsi="Verdana"/>
          <w:sz w:val="24"/>
          <w:szCs w:val="24"/>
        </w:rPr>
        <w:t>11. Censorkorps</w:t>
      </w:r>
      <w:bookmarkEnd w:id="32"/>
      <w:bookmarkEnd w:id="33"/>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Undervisningsministeriet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4" w:name="_Toc332095174"/>
      <w:bookmarkStart w:id="35" w:name="_Toc406496362"/>
      <w:r w:rsidRPr="00B7699F">
        <w:rPr>
          <w:rFonts w:ascii="Verdana" w:hAnsi="Verdana"/>
          <w:sz w:val="24"/>
          <w:szCs w:val="24"/>
        </w:rPr>
        <w:t>12. Studievejledning</w:t>
      </w:r>
      <w:bookmarkEnd w:id="34"/>
      <w:bookmarkEnd w:id="35"/>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6" w:name="_Toc332095175"/>
      <w:bookmarkStart w:id="37" w:name="_Toc406496363"/>
      <w:r w:rsidRPr="00B7699F">
        <w:rPr>
          <w:rFonts w:ascii="Verdana" w:hAnsi="Verdana"/>
          <w:sz w:val="24"/>
          <w:szCs w:val="24"/>
        </w:rPr>
        <w:t>13. Klager og dispensation</w:t>
      </w:r>
      <w:bookmarkEnd w:id="36"/>
      <w:bookmarkEnd w:id="37"/>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prøver behandles efter reglerne i Bekendtgørelse om prøver og eksamen i erhvervsrettede 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8" w:name="_Toc332095176"/>
      <w:bookmarkStart w:id="39" w:name="_Toc406496364"/>
      <w:r w:rsidRPr="00B7699F">
        <w:rPr>
          <w:rFonts w:ascii="Verdana" w:hAnsi="Verdana"/>
          <w:sz w:val="24"/>
          <w:szCs w:val="24"/>
        </w:rPr>
        <w:t>14. Overgangsordninger</w:t>
      </w:r>
      <w:bookmarkEnd w:id="38"/>
      <w:bookmarkEnd w:id="39"/>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0" w:name="_Toc332095177"/>
      <w:bookmarkStart w:id="41" w:name="_Toc406496365"/>
      <w:r w:rsidRPr="00B7699F">
        <w:rPr>
          <w:rFonts w:ascii="Verdana" w:hAnsi="Verdana"/>
          <w:sz w:val="24"/>
          <w:szCs w:val="24"/>
        </w:rPr>
        <w:lastRenderedPageBreak/>
        <w:t>15. Retsgrundlag</w:t>
      </w:r>
      <w:bookmarkEnd w:id="40"/>
      <w:bookmarkEnd w:id="41"/>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313F69" w:rsidP="00347493">
      <w:pPr>
        <w:pStyle w:val="Overskrift1"/>
        <w:rPr>
          <w:rFonts w:ascii="Verdana" w:hAnsi="Verdana"/>
          <w:sz w:val="24"/>
          <w:szCs w:val="24"/>
        </w:rPr>
      </w:pPr>
      <w:bookmarkStart w:id="42" w:name="_Toc332095178"/>
      <w:bookmarkStart w:id="43" w:name="_Toc406496366"/>
      <w:r w:rsidRPr="00B7699F">
        <w:rPr>
          <w:rFonts w:ascii="Verdana" w:hAnsi="Verdana"/>
          <w:sz w:val="24"/>
          <w:szCs w:val="24"/>
        </w:rPr>
        <w:lastRenderedPageBreak/>
        <w:t>Bilag 1 ”Obligatoriske moduler”</w:t>
      </w:r>
      <w:bookmarkEnd w:id="42"/>
      <w:bookmarkEnd w:id="43"/>
    </w:p>
    <w:p w:rsidR="00EF311B" w:rsidRPr="00126912" w:rsidRDefault="00EF311B" w:rsidP="00EF311B">
      <w:pPr>
        <w:rPr>
          <w:rFonts w:ascii="Verdana" w:hAnsi="Verdana"/>
          <w:sz w:val="20"/>
          <w:szCs w:val="20"/>
        </w:rPr>
      </w:pPr>
    </w:p>
    <w:p w:rsidR="00E00AD7" w:rsidRPr="00126912" w:rsidRDefault="00E00AD7" w:rsidP="00E00AD7">
      <w:pPr>
        <w:pStyle w:val="Overskrift2"/>
        <w:rPr>
          <w:rFonts w:ascii="Verdana" w:hAnsi="Verdana"/>
          <w:sz w:val="20"/>
          <w:szCs w:val="20"/>
        </w:rPr>
      </w:pPr>
      <w:bookmarkStart w:id="44" w:name="_Toc332095182"/>
      <w:bookmarkStart w:id="45" w:name="_Toc332095179"/>
      <w:bookmarkStart w:id="46" w:name="_Toc361662836"/>
      <w:bookmarkStart w:id="47" w:name="_Toc406496367"/>
      <w:r w:rsidRPr="00E00AD7">
        <w:rPr>
          <w:rStyle w:val="Overskrift2Tegn"/>
          <w:rFonts w:ascii="Verdana" w:hAnsi="Verdana"/>
          <w:b/>
          <w:sz w:val="20"/>
          <w:szCs w:val="20"/>
        </w:rPr>
        <w:t>Modul Ob 1. Undervisning og læring</w:t>
      </w:r>
      <w:r w:rsidRPr="00126912">
        <w:rPr>
          <w:rStyle w:val="Overskrift2Tegn"/>
          <w:rFonts w:ascii="Verdana" w:hAnsi="Verdana"/>
          <w:sz w:val="20"/>
          <w:szCs w:val="20"/>
        </w:rPr>
        <w:t xml:space="preserve"> </w:t>
      </w:r>
      <w:r w:rsidRPr="00126912">
        <w:rPr>
          <w:rFonts w:ascii="Verdana" w:hAnsi="Verdana"/>
          <w:sz w:val="20"/>
          <w:szCs w:val="20"/>
        </w:rPr>
        <w:t>(10 ECTS-point)</w:t>
      </w:r>
      <w:bookmarkEnd w:id="45"/>
      <w:bookmarkEnd w:id="46"/>
      <w:bookmarkEnd w:id="47"/>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Viden</w:t>
      </w:r>
    </w:p>
    <w:p w:rsidR="00E00AD7" w:rsidRPr="00126912" w:rsidRDefault="00E00AD7" w:rsidP="00E00AD7">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viden om teorier om læring og ledelse af læringsaktiviteter i en erhvervspædag</w:t>
      </w:r>
      <w:r w:rsidRPr="00126912">
        <w:rPr>
          <w:rFonts w:ascii="Verdana" w:hAnsi="Verdana" w:cs="Arial"/>
          <w:sz w:val="20"/>
          <w:szCs w:val="20"/>
        </w:rPr>
        <w:t>o</w:t>
      </w:r>
      <w:r w:rsidRPr="00126912">
        <w:rPr>
          <w:rFonts w:ascii="Verdana" w:hAnsi="Verdana" w:cs="Arial"/>
          <w:sz w:val="20"/>
          <w:szCs w:val="20"/>
        </w:rPr>
        <w:t>gisk praksis</w:t>
      </w:r>
    </w:p>
    <w:p w:rsidR="00E00AD7" w:rsidRPr="00126912" w:rsidRDefault="00E00AD7" w:rsidP="00E00AD7">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viden om erhvervsu</w:t>
      </w:r>
      <w:bookmarkStart w:id="48" w:name="_GoBack"/>
      <w:bookmarkEnd w:id="48"/>
      <w:r w:rsidRPr="00126912">
        <w:rPr>
          <w:rFonts w:ascii="Verdana" w:hAnsi="Verdana" w:cs="Arial"/>
          <w:sz w:val="20"/>
          <w:szCs w:val="20"/>
        </w:rPr>
        <w:t>ddannelsessystemet, herunder betydningen af vekseludda</w:t>
      </w:r>
      <w:r w:rsidRPr="00126912">
        <w:rPr>
          <w:rFonts w:ascii="Verdana" w:hAnsi="Verdana" w:cs="Arial"/>
          <w:sz w:val="20"/>
          <w:szCs w:val="20"/>
        </w:rPr>
        <w:t>n</w:t>
      </w:r>
      <w:r w:rsidRPr="00126912">
        <w:rPr>
          <w:rFonts w:ascii="Verdana" w:hAnsi="Verdana" w:cs="Arial"/>
          <w:sz w:val="20"/>
          <w:szCs w:val="20"/>
        </w:rPr>
        <w:t>nelsesprincippet og et fleksibelt arbejdsmarked</w:t>
      </w:r>
    </w:p>
    <w:p w:rsidR="00E00AD7" w:rsidRPr="00126912" w:rsidRDefault="00E00AD7" w:rsidP="00E00AD7">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indsigt i professionsrelevant teori om viden og videnskab</w:t>
      </w:r>
    </w:p>
    <w:p w:rsidR="00E00AD7" w:rsidRPr="00126912" w:rsidRDefault="00E00AD7" w:rsidP="00E00AD7">
      <w:pPr>
        <w:pStyle w:val="Opstilling-punkttegn"/>
        <w:numPr>
          <w:ilvl w:val="0"/>
          <w:numId w:val="0"/>
        </w:numPr>
        <w:spacing w:line="240" w:lineRule="auto"/>
        <w:ind w:left="442"/>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Færdigheder</w:t>
      </w:r>
    </w:p>
    <w:p w:rsidR="00E00AD7" w:rsidRPr="00126912" w:rsidRDefault="00E00AD7" w:rsidP="00E00AD7">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med udgangspunkt i deltagerforudsætninger, planlægge, tilrettelægge, genne</w:t>
      </w:r>
      <w:r w:rsidRPr="00126912">
        <w:rPr>
          <w:rFonts w:ascii="Verdana" w:hAnsi="Verdana" w:cs="Arial"/>
          <w:sz w:val="20"/>
          <w:szCs w:val="20"/>
        </w:rPr>
        <w:t>m</w:t>
      </w:r>
      <w:r w:rsidRPr="00126912">
        <w:rPr>
          <w:rFonts w:ascii="Verdana" w:hAnsi="Verdana" w:cs="Arial"/>
          <w:sz w:val="20"/>
          <w:szCs w:val="20"/>
        </w:rPr>
        <w:t>føre og evaluere praksisnær og differentieret undervisning</w:t>
      </w:r>
    </w:p>
    <w:p w:rsidR="00E00AD7" w:rsidRPr="00B7206E" w:rsidRDefault="00E00AD7" w:rsidP="00E00AD7">
      <w:pPr>
        <w:pStyle w:val="Opstilling-punkttegn"/>
        <w:numPr>
          <w:ilvl w:val="0"/>
          <w:numId w:val="13"/>
        </w:numPr>
        <w:spacing w:line="240" w:lineRule="auto"/>
        <w:rPr>
          <w:rFonts w:ascii="Verdana" w:hAnsi="Verdana" w:cs="Arial"/>
          <w:sz w:val="20"/>
          <w:szCs w:val="20"/>
        </w:rPr>
      </w:pPr>
      <w:r w:rsidRPr="00B7206E">
        <w:rPr>
          <w:rFonts w:ascii="Verdana" w:hAnsi="Verdana" w:cs="Arial"/>
          <w:sz w:val="20"/>
          <w:szCs w:val="20"/>
        </w:rPr>
        <w:t>Kan observere, analysere og evaluere egen og andres undervisning Kan vælge pa</w:t>
      </w:r>
      <w:r w:rsidRPr="00B7206E">
        <w:rPr>
          <w:rFonts w:ascii="Verdana" w:hAnsi="Verdana" w:cs="Arial"/>
          <w:sz w:val="20"/>
          <w:szCs w:val="20"/>
        </w:rPr>
        <w:t>s</w:t>
      </w:r>
      <w:r w:rsidRPr="00B7206E">
        <w:rPr>
          <w:rFonts w:ascii="Verdana" w:hAnsi="Verdana" w:cs="Arial"/>
          <w:sz w:val="20"/>
          <w:szCs w:val="20"/>
        </w:rPr>
        <w:t>sende fagligt indhold og metoder</w:t>
      </w:r>
    </w:p>
    <w:p w:rsidR="00E00AD7" w:rsidRPr="00126912" w:rsidRDefault="00E00AD7" w:rsidP="00E00AD7">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anvende analytisk sondring mellem deskriptive og normative forståelser af p</w:t>
      </w:r>
      <w:r w:rsidRPr="00126912">
        <w:rPr>
          <w:rFonts w:ascii="Verdana" w:hAnsi="Verdana" w:cs="Arial"/>
          <w:sz w:val="20"/>
          <w:szCs w:val="20"/>
        </w:rPr>
        <w:t>æ</w:t>
      </w:r>
      <w:r w:rsidRPr="00126912">
        <w:rPr>
          <w:rFonts w:ascii="Verdana" w:hAnsi="Verdana" w:cs="Arial"/>
          <w:sz w:val="20"/>
          <w:szCs w:val="20"/>
        </w:rPr>
        <w:t>dagogisk teori og praksis</w:t>
      </w:r>
    </w:p>
    <w:p w:rsidR="00E00AD7" w:rsidRPr="00126912" w:rsidRDefault="00E00AD7" w:rsidP="00E00AD7">
      <w:pPr>
        <w:pStyle w:val="Ingenafstand"/>
        <w:rPr>
          <w:rFonts w:ascii="Verdana" w:hAnsi="Verdana" w:cs="Arial"/>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Kompetencer</w:t>
      </w:r>
    </w:p>
    <w:p w:rsidR="00E00AD7" w:rsidRPr="00126912" w:rsidRDefault="00E00AD7" w:rsidP="00E00AD7">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Kan udvikle egen erhvervspædagogisk praksis i samspil med deltagere og kolleger</w:t>
      </w:r>
    </w:p>
    <w:p w:rsidR="00E00AD7" w:rsidRPr="00126912" w:rsidRDefault="00E00AD7" w:rsidP="00E00AD7">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Kan reflektere over, udvikle og omforme forskellige organiseringer af undervisning og læring</w:t>
      </w:r>
      <w:r>
        <w:rPr>
          <w:rFonts w:ascii="Verdana" w:hAnsi="Verdana" w:cs="Arial"/>
          <w:sz w:val="20"/>
          <w:szCs w:val="20"/>
        </w:rPr>
        <w:t xml:space="preserve"> </w:t>
      </w:r>
    </w:p>
    <w:p w:rsidR="00E00AD7" w:rsidRPr="00126912" w:rsidRDefault="00E00AD7" w:rsidP="00E00AD7">
      <w:pPr>
        <w:pStyle w:val="Opstilling-punkttegn"/>
        <w:numPr>
          <w:ilvl w:val="0"/>
          <w:numId w:val="14"/>
        </w:numPr>
        <w:spacing w:line="240" w:lineRule="auto"/>
        <w:rPr>
          <w:rFonts w:ascii="Verdana" w:hAnsi="Verdana" w:cs="Arial"/>
          <w:sz w:val="20"/>
          <w:szCs w:val="20"/>
        </w:rPr>
      </w:pPr>
      <w:r>
        <w:rPr>
          <w:rFonts w:ascii="Verdana" w:hAnsi="Verdana" w:cs="Arial"/>
          <w:sz w:val="20"/>
          <w:szCs w:val="20"/>
        </w:rPr>
        <w:t>Kan reflektere over egen læreproces</w:t>
      </w:r>
    </w:p>
    <w:p w:rsidR="00E00AD7" w:rsidRPr="00126912" w:rsidRDefault="00E00AD7" w:rsidP="00E00AD7">
      <w:pPr>
        <w:pStyle w:val="Ingenafstand"/>
        <w:rPr>
          <w:rFonts w:ascii="Verdana" w:hAnsi="Verdana" w:cs="Arial"/>
          <w:b/>
          <w:sz w:val="20"/>
          <w:szCs w:val="20"/>
        </w:rPr>
      </w:pPr>
    </w:p>
    <w:p w:rsidR="00E00AD7" w:rsidRPr="00126912" w:rsidRDefault="00E00AD7" w:rsidP="00E00AD7">
      <w:pPr>
        <w:pStyle w:val="Ingenafstand"/>
        <w:rPr>
          <w:rFonts w:ascii="Verdana" w:hAnsi="Verdana" w:cs="Arial"/>
          <w:sz w:val="20"/>
          <w:szCs w:val="20"/>
        </w:rPr>
      </w:pPr>
      <w:r w:rsidRPr="00126912">
        <w:rPr>
          <w:rFonts w:ascii="Verdana" w:hAnsi="Verdana" w:cs="Arial"/>
          <w:sz w:val="20"/>
          <w:szCs w:val="20"/>
        </w:rPr>
        <w:t>Indhold</w:t>
      </w:r>
    </w:p>
    <w:p w:rsidR="00E00AD7" w:rsidRPr="00126912" w:rsidRDefault="00E00AD7" w:rsidP="00E00AD7">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Erhvervspædagogikkens særtræk</w:t>
      </w:r>
    </w:p>
    <w:p w:rsidR="00E00AD7" w:rsidRDefault="00E00AD7" w:rsidP="00E00AD7">
      <w:pPr>
        <w:pStyle w:val="Opstilling-punkttegn"/>
        <w:numPr>
          <w:ilvl w:val="0"/>
          <w:numId w:val="15"/>
        </w:numPr>
        <w:spacing w:line="240" w:lineRule="auto"/>
        <w:rPr>
          <w:rFonts w:ascii="Verdana" w:hAnsi="Verdana" w:cs="Arial"/>
          <w:sz w:val="20"/>
          <w:szCs w:val="20"/>
        </w:rPr>
      </w:pPr>
      <w:r>
        <w:rPr>
          <w:rFonts w:ascii="Verdana" w:hAnsi="Verdana" w:cs="Arial"/>
          <w:sz w:val="20"/>
          <w:szCs w:val="20"/>
        </w:rPr>
        <w:t>Vekseluddannelsesprincippet</w:t>
      </w:r>
    </w:p>
    <w:p w:rsidR="00E00AD7" w:rsidRPr="00126912" w:rsidRDefault="00E00AD7" w:rsidP="00E00AD7">
      <w:pPr>
        <w:pStyle w:val="Opstilling-punkttegn"/>
        <w:numPr>
          <w:ilvl w:val="0"/>
          <w:numId w:val="15"/>
        </w:numPr>
        <w:spacing w:line="240" w:lineRule="auto"/>
        <w:rPr>
          <w:rFonts w:ascii="Verdana" w:hAnsi="Verdana" w:cs="Arial"/>
          <w:sz w:val="20"/>
          <w:szCs w:val="20"/>
        </w:rPr>
      </w:pPr>
      <w:r>
        <w:rPr>
          <w:rFonts w:ascii="Verdana" w:hAnsi="Verdana" w:cs="Arial"/>
          <w:sz w:val="20"/>
          <w:szCs w:val="20"/>
        </w:rPr>
        <w:t>Unge og voksne d</w:t>
      </w:r>
      <w:r w:rsidRPr="00126912">
        <w:rPr>
          <w:rFonts w:ascii="Verdana" w:hAnsi="Verdana" w:cs="Arial"/>
          <w:sz w:val="20"/>
          <w:szCs w:val="20"/>
        </w:rPr>
        <w:t xml:space="preserve">eltagere på de erhvervsrettede uddannelser og </w:t>
      </w:r>
      <w:r>
        <w:rPr>
          <w:rFonts w:ascii="Verdana" w:hAnsi="Verdana" w:cs="Arial"/>
          <w:sz w:val="20"/>
          <w:szCs w:val="20"/>
        </w:rPr>
        <w:t>kursusvirksomhed</w:t>
      </w:r>
    </w:p>
    <w:p w:rsidR="00E00AD7" w:rsidRPr="00126912" w:rsidRDefault="00E00AD7" w:rsidP="00E00AD7">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Undervisningsteorier og –</w:t>
      </w:r>
      <w:r>
        <w:rPr>
          <w:rFonts w:ascii="Verdana" w:hAnsi="Verdana" w:cs="Arial"/>
          <w:sz w:val="20"/>
          <w:szCs w:val="20"/>
        </w:rPr>
        <w:t xml:space="preserve"> </w:t>
      </w:r>
      <w:r w:rsidRPr="00126912">
        <w:rPr>
          <w:rFonts w:ascii="Verdana" w:hAnsi="Verdana" w:cs="Arial"/>
          <w:sz w:val="20"/>
          <w:szCs w:val="20"/>
        </w:rPr>
        <w:t>metoder, herunder differentiering, praksisnærhed og it som undervisningsmiddel</w:t>
      </w:r>
    </w:p>
    <w:p w:rsidR="00E00AD7" w:rsidRPr="00126912" w:rsidRDefault="00E00AD7" w:rsidP="00E00AD7">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Læringsteorier og -metoder</w:t>
      </w:r>
    </w:p>
    <w:p w:rsidR="00E00AD7" w:rsidRPr="004C45E6" w:rsidRDefault="00E00AD7" w:rsidP="00E00AD7">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Relationer og kommunikation i undervisningsrummet</w:t>
      </w:r>
    </w:p>
    <w:p w:rsidR="00E00AD7" w:rsidRPr="00126912" w:rsidRDefault="00E00AD7" w:rsidP="00E00AD7">
      <w:pPr>
        <w:pStyle w:val="Overskrift2"/>
        <w:rPr>
          <w:rFonts w:ascii="Verdana" w:hAnsi="Verdana"/>
          <w:sz w:val="20"/>
          <w:szCs w:val="20"/>
        </w:rPr>
      </w:pPr>
      <w:bookmarkStart w:id="49" w:name="_Toc332095180"/>
    </w:p>
    <w:p w:rsidR="00E00AD7" w:rsidRPr="00126912" w:rsidRDefault="00E00AD7" w:rsidP="00E00AD7">
      <w:pPr>
        <w:pStyle w:val="Overskrift2"/>
        <w:rPr>
          <w:rFonts w:ascii="Verdana" w:hAnsi="Verdana"/>
          <w:sz w:val="20"/>
          <w:szCs w:val="20"/>
        </w:rPr>
      </w:pPr>
      <w:bookmarkStart w:id="50" w:name="_Toc361662837"/>
      <w:bookmarkStart w:id="51" w:name="_Toc406496368"/>
      <w:r w:rsidRPr="00126912">
        <w:rPr>
          <w:rFonts w:ascii="Verdana" w:hAnsi="Verdana"/>
          <w:sz w:val="20"/>
          <w:szCs w:val="20"/>
        </w:rPr>
        <w:t>Modul Ob 2. Undervisningsplanlægning og didaktik (10 ECTS-point)</w:t>
      </w:r>
      <w:bookmarkEnd w:id="49"/>
      <w:bookmarkEnd w:id="50"/>
      <w:bookmarkEnd w:id="51"/>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A8007A" w:rsidRDefault="00E00AD7" w:rsidP="00E00AD7">
      <w:pPr>
        <w:pStyle w:val="Opstilling-punkttegn"/>
        <w:numPr>
          <w:ilvl w:val="0"/>
          <w:numId w:val="16"/>
        </w:numPr>
        <w:spacing w:line="240" w:lineRule="auto"/>
        <w:rPr>
          <w:rFonts w:ascii="Verdana" w:hAnsi="Verdana" w:cs="Arial"/>
          <w:sz w:val="20"/>
          <w:szCs w:val="20"/>
        </w:rPr>
      </w:pPr>
      <w:r w:rsidRPr="00A8007A">
        <w:rPr>
          <w:rFonts w:ascii="Verdana" w:hAnsi="Verdana" w:cs="Arial"/>
          <w:sz w:val="20"/>
          <w:szCs w:val="20"/>
        </w:rPr>
        <w:t>Har viden om undervisningsfag og -områder, erhvervsrettede fag og</w:t>
      </w:r>
      <w:r>
        <w:rPr>
          <w:rFonts w:ascii="Verdana" w:hAnsi="Verdana" w:cs="Arial"/>
          <w:sz w:val="20"/>
          <w:szCs w:val="20"/>
        </w:rPr>
        <w:t xml:space="preserve"> </w:t>
      </w:r>
      <w:r w:rsidRPr="00A8007A">
        <w:rPr>
          <w:rFonts w:ascii="Verdana" w:hAnsi="Verdana" w:cs="Arial"/>
          <w:sz w:val="20"/>
          <w:szCs w:val="20"/>
        </w:rPr>
        <w:t xml:space="preserve">fagenes </w:t>
      </w:r>
      <w:proofErr w:type="spellStart"/>
      <w:r w:rsidRPr="00A8007A">
        <w:rPr>
          <w:rFonts w:ascii="Verdana" w:hAnsi="Verdana" w:cs="Arial"/>
          <w:sz w:val="20"/>
          <w:szCs w:val="20"/>
        </w:rPr>
        <w:t>viden</w:t>
      </w:r>
      <w:r w:rsidRPr="00A8007A">
        <w:rPr>
          <w:rFonts w:ascii="Verdana" w:hAnsi="Verdana" w:cs="Arial"/>
          <w:sz w:val="20"/>
          <w:szCs w:val="20"/>
        </w:rPr>
        <w:t>s</w:t>
      </w:r>
      <w:r w:rsidRPr="00A8007A">
        <w:rPr>
          <w:rFonts w:ascii="Verdana" w:hAnsi="Verdana" w:cs="Arial"/>
          <w:sz w:val="20"/>
          <w:szCs w:val="20"/>
        </w:rPr>
        <w:t>mæssige</w:t>
      </w:r>
      <w:proofErr w:type="spellEnd"/>
      <w:r w:rsidRPr="00A8007A">
        <w:rPr>
          <w:rFonts w:ascii="Verdana" w:hAnsi="Verdana" w:cs="Arial"/>
          <w:sz w:val="20"/>
          <w:szCs w:val="20"/>
        </w:rPr>
        <w:t>- og metodiske grundlag</w:t>
      </w:r>
    </w:p>
    <w:p w:rsidR="00E00AD7" w:rsidRPr="00126912" w:rsidRDefault="00E00AD7" w:rsidP="00E00AD7">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 xml:space="preserve">Har viden om almendidaktik, fagdidaktik og </w:t>
      </w:r>
      <w:r>
        <w:rPr>
          <w:rFonts w:ascii="Verdana" w:hAnsi="Verdana" w:cs="Arial"/>
          <w:sz w:val="20"/>
          <w:szCs w:val="20"/>
        </w:rPr>
        <w:t>branchekendskab</w:t>
      </w:r>
      <w:r w:rsidRPr="00126912">
        <w:rPr>
          <w:rFonts w:ascii="Verdana" w:hAnsi="Verdana" w:cs="Arial"/>
          <w:sz w:val="20"/>
          <w:szCs w:val="20"/>
        </w:rPr>
        <w:t xml:space="preserve"> og samspillet mellem dem</w:t>
      </w:r>
    </w:p>
    <w:p w:rsidR="00E00AD7" w:rsidRPr="00126912" w:rsidRDefault="00E00AD7" w:rsidP="00E00AD7">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viden om kvalifikations- og kompetenceteorier</w:t>
      </w:r>
    </w:p>
    <w:p w:rsidR="00E00AD7" w:rsidRPr="00126912" w:rsidRDefault="00E00AD7" w:rsidP="00E00AD7">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kendskab til sammenhænge mellem professionel viden, magt, dannelse og etik</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E00AD7">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Kan udvikle, tilr</w:t>
      </w:r>
      <w:r>
        <w:rPr>
          <w:rFonts w:ascii="Verdana" w:hAnsi="Verdana" w:cs="Arial"/>
          <w:sz w:val="20"/>
          <w:szCs w:val="20"/>
        </w:rPr>
        <w:t xml:space="preserve">ettelægge, </w:t>
      </w:r>
      <w:r w:rsidRPr="00126912">
        <w:rPr>
          <w:rFonts w:ascii="Verdana" w:hAnsi="Verdana" w:cs="Arial"/>
          <w:sz w:val="20"/>
          <w:szCs w:val="20"/>
        </w:rPr>
        <w:t xml:space="preserve">gennemføre </w:t>
      </w:r>
      <w:r>
        <w:rPr>
          <w:rFonts w:ascii="Verdana" w:hAnsi="Verdana" w:cs="Arial"/>
          <w:sz w:val="20"/>
          <w:szCs w:val="20"/>
        </w:rPr>
        <w:t xml:space="preserve">og evaluere </w:t>
      </w:r>
      <w:r w:rsidRPr="00126912">
        <w:rPr>
          <w:rFonts w:ascii="Verdana" w:hAnsi="Verdana" w:cs="Arial"/>
          <w:sz w:val="20"/>
          <w:szCs w:val="20"/>
        </w:rPr>
        <w:t>undervisnings- og læringsforløb ud fra relevant teori og analyse af sektor, branche og samfund</w:t>
      </w:r>
    </w:p>
    <w:p w:rsidR="00E00AD7" w:rsidRPr="00126912" w:rsidRDefault="00E00AD7" w:rsidP="00E00AD7">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Kan</w:t>
      </w:r>
      <w:r>
        <w:rPr>
          <w:rFonts w:ascii="Verdana" w:hAnsi="Verdana" w:cs="Arial"/>
          <w:sz w:val="20"/>
          <w:szCs w:val="20"/>
        </w:rPr>
        <w:t xml:space="preserve"> omsætte</w:t>
      </w:r>
      <w:r w:rsidRPr="00126912">
        <w:rPr>
          <w:rFonts w:ascii="Verdana" w:hAnsi="Verdana" w:cs="Arial"/>
          <w:sz w:val="20"/>
          <w:szCs w:val="20"/>
        </w:rPr>
        <w:t xml:space="preserve"> love, bekendtgørelser mm. til undervisning</w:t>
      </w:r>
    </w:p>
    <w:p w:rsidR="00E00AD7" w:rsidRPr="00126912" w:rsidRDefault="00E00AD7" w:rsidP="00E00AD7">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 xml:space="preserve">Kan formidle og </w:t>
      </w:r>
      <w:r>
        <w:rPr>
          <w:rFonts w:ascii="Verdana" w:hAnsi="Verdana" w:cs="Arial"/>
          <w:sz w:val="20"/>
          <w:szCs w:val="20"/>
        </w:rPr>
        <w:t xml:space="preserve">drøfte </w:t>
      </w:r>
      <w:r w:rsidRPr="00126912">
        <w:rPr>
          <w:rFonts w:ascii="Verdana" w:hAnsi="Verdana" w:cs="Arial"/>
          <w:sz w:val="20"/>
          <w:szCs w:val="20"/>
        </w:rPr>
        <w:t>didaktiske problemstillinger og løsningsmodeller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lastRenderedPageBreak/>
        <w:t>Kompetencer</w:t>
      </w:r>
    </w:p>
    <w:p w:rsidR="00E00AD7" w:rsidRPr="00E00AD7" w:rsidRDefault="00E00AD7" w:rsidP="00E00AD7">
      <w:pPr>
        <w:pStyle w:val="Opstilling-punkttegn"/>
        <w:numPr>
          <w:ilvl w:val="0"/>
          <w:numId w:val="18"/>
        </w:numPr>
        <w:spacing w:line="240" w:lineRule="auto"/>
        <w:rPr>
          <w:rFonts w:ascii="Verdana" w:hAnsi="Verdana" w:cs="Arial"/>
          <w:sz w:val="20"/>
          <w:szCs w:val="20"/>
        </w:rPr>
      </w:pPr>
      <w:r w:rsidRPr="00E00AD7">
        <w:rPr>
          <w:rFonts w:ascii="Verdana" w:hAnsi="Verdana" w:cs="Arial"/>
          <w:sz w:val="20"/>
          <w:szCs w:val="20"/>
        </w:rPr>
        <w:t>Kan udvikle egen erhvervspædagogisk praksis i spændingsfeltet mellem uddannelse, erhvervsfag, branchekrav og samfundsmæssige krav</w:t>
      </w:r>
    </w:p>
    <w:p w:rsidR="00E00AD7" w:rsidRPr="00E00AD7" w:rsidRDefault="00E00AD7" w:rsidP="00E00AD7">
      <w:pPr>
        <w:pStyle w:val="Opstilling-punkttegn"/>
        <w:numPr>
          <w:ilvl w:val="0"/>
          <w:numId w:val="18"/>
        </w:numPr>
        <w:spacing w:line="240" w:lineRule="auto"/>
        <w:rPr>
          <w:rFonts w:ascii="Verdana" w:hAnsi="Verdana" w:cs="Arial"/>
          <w:sz w:val="20"/>
          <w:szCs w:val="20"/>
        </w:rPr>
      </w:pPr>
      <w:r w:rsidRPr="00E00AD7">
        <w:rPr>
          <w:rFonts w:ascii="Verdana" w:hAnsi="Verdana" w:cs="Arial"/>
          <w:sz w:val="20"/>
          <w:szCs w:val="20"/>
        </w:rPr>
        <w:t>Kan selvstændigt udvikle undervisningsforløb, der bygger på didaktiske overvejelser og refleksion i - og over egen praksis</w:t>
      </w:r>
    </w:p>
    <w:p w:rsidR="00E00AD7" w:rsidRPr="00E00AD7" w:rsidRDefault="00E00AD7" w:rsidP="00E00AD7">
      <w:pPr>
        <w:pStyle w:val="Opstilling-punkttegn"/>
        <w:numPr>
          <w:ilvl w:val="0"/>
          <w:numId w:val="18"/>
        </w:numPr>
        <w:spacing w:line="240" w:lineRule="auto"/>
        <w:rPr>
          <w:rFonts w:ascii="Verdana" w:hAnsi="Verdana" w:cs="Arial"/>
          <w:sz w:val="20"/>
          <w:szCs w:val="20"/>
        </w:rPr>
      </w:pPr>
      <w:r w:rsidRPr="00E00AD7">
        <w:rPr>
          <w:rFonts w:ascii="Verdana" w:hAnsi="Verdana" w:cs="Arial"/>
          <w:sz w:val="20"/>
          <w:szCs w:val="20"/>
        </w:rPr>
        <w:t>Kan indgå i tværprofessionelt samarbejde om udvikling af undervisningspraksis</w:t>
      </w:r>
    </w:p>
    <w:p w:rsidR="00E00AD7" w:rsidRPr="00E00AD7" w:rsidRDefault="00E00AD7" w:rsidP="00E00AD7">
      <w:pPr>
        <w:rPr>
          <w:rFonts w:ascii="Verdana" w:hAnsi="Verdana" w:cs="Arial"/>
          <w:b/>
          <w:sz w:val="20"/>
          <w:szCs w:val="20"/>
        </w:rPr>
      </w:pPr>
    </w:p>
    <w:p w:rsidR="00E00AD7" w:rsidRPr="00E00AD7" w:rsidRDefault="00E00AD7" w:rsidP="00E00AD7">
      <w:pPr>
        <w:rPr>
          <w:rFonts w:ascii="Verdana" w:hAnsi="Verdana" w:cs="Arial"/>
          <w:sz w:val="20"/>
          <w:szCs w:val="20"/>
        </w:rPr>
      </w:pPr>
      <w:r w:rsidRPr="00E00AD7">
        <w:rPr>
          <w:rFonts w:ascii="Verdana" w:hAnsi="Verdana" w:cs="Arial"/>
          <w:sz w:val="20"/>
          <w:szCs w:val="20"/>
        </w:rPr>
        <w:t>Indhold</w:t>
      </w:r>
    </w:p>
    <w:p w:rsidR="00E00AD7" w:rsidRPr="00E00AD7" w:rsidRDefault="00E00AD7" w:rsidP="00E00AD7">
      <w:pPr>
        <w:pStyle w:val="Opstilling-punkttegn"/>
        <w:numPr>
          <w:ilvl w:val="0"/>
          <w:numId w:val="19"/>
        </w:numPr>
        <w:spacing w:line="240" w:lineRule="auto"/>
        <w:rPr>
          <w:rFonts w:ascii="Verdana" w:hAnsi="Verdana" w:cs="Arial"/>
          <w:sz w:val="20"/>
          <w:szCs w:val="20"/>
        </w:rPr>
      </w:pPr>
      <w:r w:rsidRPr="00E00AD7">
        <w:rPr>
          <w:rFonts w:ascii="Verdana" w:hAnsi="Verdana" w:cs="Arial"/>
          <w:sz w:val="20"/>
          <w:szCs w:val="20"/>
        </w:rPr>
        <w:t>Samspil mellem uddannelse, fag, branche og samfund</w:t>
      </w:r>
    </w:p>
    <w:p w:rsidR="00E00AD7" w:rsidRPr="00E00AD7" w:rsidRDefault="00E00AD7" w:rsidP="00E00AD7">
      <w:pPr>
        <w:pStyle w:val="Opstilling-punkttegn"/>
        <w:numPr>
          <w:ilvl w:val="0"/>
          <w:numId w:val="19"/>
        </w:numPr>
        <w:spacing w:line="240" w:lineRule="auto"/>
        <w:rPr>
          <w:rFonts w:ascii="Verdana" w:hAnsi="Verdana" w:cs="Arial"/>
          <w:sz w:val="20"/>
          <w:szCs w:val="20"/>
        </w:rPr>
      </w:pPr>
      <w:r w:rsidRPr="00E00AD7">
        <w:rPr>
          <w:rFonts w:ascii="Verdana" w:hAnsi="Verdana" w:cs="Arial"/>
          <w:sz w:val="20"/>
          <w:szCs w:val="20"/>
        </w:rPr>
        <w:t>Almendidaktik og fagdidaktik</w:t>
      </w:r>
    </w:p>
    <w:p w:rsidR="00E00AD7" w:rsidRPr="00126912" w:rsidRDefault="00E00AD7" w:rsidP="00E00AD7">
      <w:pPr>
        <w:pStyle w:val="Opstilling-punkttegn"/>
        <w:numPr>
          <w:ilvl w:val="0"/>
          <w:numId w:val="19"/>
        </w:numPr>
        <w:spacing w:line="240" w:lineRule="auto"/>
        <w:rPr>
          <w:rFonts w:ascii="Verdana" w:hAnsi="Verdana" w:cs="Arial"/>
          <w:sz w:val="20"/>
          <w:szCs w:val="20"/>
        </w:rPr>
      </w:pPr>
      <w:r w:rsidRPr="00E00AD7">
        <w:rPr>
          <w:rFonts w:ascii="Verdana" w:hAnsi="Verdana" w:cs="Arial"/>
          <w:sz w:val="20"/>
          <w:szCs w:val="20"/>
        </w:rPr>
        <w:t xml:space="preserve">Samspil mellem undervisningsfag og erhvervsfag; kompetencemål </w:t>
      </w:r>
      <w:r w:rsidRPr="00126912">
        <w:rPr>
          <w:rFonts w:ascii="Verdana" w:hAnsi="Verdana" w:cs="Arial"/>
          <w:sz w:val="20"/>
          <w:szCs w:val="20"/>
        </w:rPr>
        <w:t>og undervisning</w:t>
      </w:r>
      <w:r w:rsidRPr="00126912">
        <w:rPr>
          <w:rFonts w:ascii="Verdana" w:hAnsi="Verdana" w:cs="Arial"/>
          <w:sz w:val="20"/>
          <w:szCs w:val="20"/>
        </w:rPr>
        <w:t>s</w:t>
      </w:r>
      <w:r w:rsidRPr="00126912">
        <w:rPr>
          <w:rFonts w:ascii="Verdana" w:hAnsi="Verdana" w:cs="Arial"/>
          <w:sz w:val="20"/>
          <w:szCs w:val="20"/>
        </w:rPr>
        <w:t>mål</w:t>
      </w:r>
    </w:p>
    <w:p w:rsidR="00E00AD7" w:rsidRPr="00126912" w:rsidRDefault="00E00AD7" w:rsidP="00E00AD7">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Kvalifikations- og kompetencebegreber; dannelsesteorier og faglig dannelse</w:t>
      </w:r>
    </w:p>
    <w:p w:rsidR="00E00AD7" w:rsidRPr="00126912" w:rsidRDefault="00E00AD7" w:rsidP="00E00AD7">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Evalueringsteori og –</w:t>
      </w:r>
      <w:r>
        <w:rPr>
          <w:rFonts w:ascii="Verdana" w:hAnsi="Verdana" w:cs="Arial"/>
          <w:sz w:val="20"/>
          <w:szCs w:val="20"/>
        </w:rPr>
        <w:t xml:space="preserve"> </w:t>
      </w:r>
      <w:r w:rsidRPr="00126912">
        <w:rPr>
          <w:rFonts w:ascii="Verdana" w:hAnsi="Verdana" w:cs="Arial"/>
          <w:sz w:val="20"/>
          <w:szCs w:val="20"/>
        </w:rPr>
        <w:t>metoder</w:t>
      </w:r>
    </w:p>
    <w:p w:rsidR="00E00AD7" w:rsidRPr="00126912" w:rsidRDefault="00E00AD7" w:rsidP="00E00AD7">
      <w:pPr>
        <w:pStyle w:val="Opstilling-punkttegn"/>
        <w:numPr>
          <w:ilvl w:val="0"/>
          <w:numId w:val="19"/>
        </w:numPr>
        <w:spacing w:line="240" w:lineRule="auto"/>
        <w:rPr>
          <w:rFonts w:ascii="Verdana" w:hAnsi="Verdana" w:cs="Arial"/>
          <w:sz w:val="20"/>
          <w:szCs w:val="20"/>
        </w:rPr>
      </w:pPr>
      <w:r>
        <w:rPr>
          <w:rFonts w:ascii="Verdana" w:hAnsi="Verdana" w:cs="Arial"/>
          <w:sz w:val="20"/>
          <w:szCs w:val="20"/>
        </w:rPr>
        <w:t xml:space="preserve">Inddragelse af digitale teknologier </w:t>
      </w:r>
      <w:r w:rsidRPr="00126912">
        <w:rPr>
          <w:rFonts w:ascii="Verdana" w:hAnsi="Verdana" w:cs="Arial"/>
          <w:sz w:val="20"/>
          <w:szCs w:val="20"/>
        </w:rPr>
        <w:t xml:space="preserve">i </w:t>
      </w:r>
      <w:r>
        <w:rPr>
          <w:rFonts w:ascii="Verdana" w:hAnsi="Verdana" w:cs="Arial"/>
          <w:sz w:val="20"/>
          <w:szCs w:val="20"/>
        </w:rPr>
        <w:t>udvikling af undervisning og læreprocesser</w:t>
      </w:r>
    </w:p>
    <w:p w:rsidR="00E00AD7" w:rsidRPr="00126912" w:rsidRDefault="00E00AD7" w:rsidP="00E00AD7">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Lærerfunktioner og -opgaver; lærerprofessionalitet og lærerprofessionalisering</w:t>
      </w:r>
    </w:p>
    <w:p w:rsidR="00E00AD7" w:rsidRDefault="00E00AD7" w:rsidP="00E00AD7">
      <w:pPr>
        <w:rPr>
          <w:rFonts w:ascii="Verdana" w:hAnsi="Verdana"/>
          <w:sz w:val="20"/>
          <w:szCs w:val="20"/>
        </w:rPr>
      </w:pPr>
      <w:bookmarkStart w:id="52" w:name="_Toc332095181"/>
    </w:p>
    <w:p w:rsidR="00E00AD7" w:rsidRDefault="00E00AD7" w:rsidP="00E00AD7">
      <w:pPr>
        <w:rPr>
          <w:rFonts w:ascii="Verdana" w:hAnsi="Verdana"/>
          <w:sz w:val="20"/>
          <w:szCs w:val="20"/>
        </w:rPr>
      </w:pPr>
    </w:p>
    <w:p w:rsidR="00E00AD7" w:rsidRPr="00126912" w:rsidRDefault="00E00AD7" w:rsidP="00E00AD7">
      <w:pPr>
        <w:pStyle w:val="Overskrift2"/>
        <w:rPr>
          <w:rFonts w:ascii="Verdana" w:hAnsi="Verdana" w:cs="Arial"/>
          <w:b w:val="0"/>
          <w:sz w:val="20"/>
          <w:szCs w:val="20"/>
        </w:rPr>
      </w:pPr>
      <w:bookmarkStart w:id="53" w:name="_Toc361662838"/>
      <w:bookmarkStart w:id="54" w:name="_Toc406496369"/>
      <w:r w:rsidRPr="00126912">
        <w:rPr>
          <w:rFonts w:ascii="Verdana" w:hAnsi="Verdana"/>
          <w:sz w:val="20"/>
          <w:szCs w:val="20"/>
        </w:rPr>
        <w:t xml:space="preserve">Modul Ob 3. Pædagogisk videnskabsteori </w:t>
      </w:r>
      <w:r w:rsidRPr="00126912">
        <w:rPr>
          <w:rFonts w:ascii="Verdana" w:hAnsi="Verdana" w:cs="Arial"/>
          <w:sz w:val="20"/>
          <w:szCs w:val="20"/>
        </w:rPr>
        <w:t>(5 ECTS-point)</w:t>
      </w:r>
      <w:bookmarkEnd w:id="52"/>
      <w:bookmarkEnd w:id="53"/>
      <w:bookmarkEnd w:id="54"/>
    </w:p>
    <w:p w:rsidR="00E00AD7" w:rsidRPr="00126912" w:rsidRDefault="00E00AD7" w:rsidP="00E00AD7">
      <w:pPr>
        <w:rPr>
          <w:rFonts w:ascii="Verdana" w:hAnsi="Verdana" w:cs="Arial"/>
          <w:b/>
          <w:sz w:val="20"/>
          <w:szCs w:val="20"/>
        </w:rPr>
      </w:pPr>
    </w:p>
    <w:p w:rsidR="00E00AD7" w:rsidRPr="00126912" w:rsidRDefault="00E00AD7" w:rsidP="00E00AD7">
      <w:pPr>
        <w:rPr>
          <w:rFonts w:ascii="Verdana" w:hAnsi="Verdana" w:cs="Arial"/>
          <w:b/>
          <w:sz w:val="20"/>
          <w:szCs w:val="20"/>
        </w:rPr>
      </w:pPr>
      <w:r w:rsidRPr="00126912">
        <w:rPr>
          <w:rFonts w:ascii="Verdana" w:hAnsi="Verdana" w:cs="Arial"/>
          <w:b/>
          <w:sz w:val="20"/>
          <w:szCs w:val="20"/>
        </w:rPr>
        <w:t>Læringsmål</w:t>
      </w:r>
    </w:p>
    <w:p w:rsidR="00E00AD7" w:rsidRPr="00126912" w:rsidRDefault="00E00AD7" w:rsidP="00E00AD7">
      <w:pPr>
        <w:rPr>
          <w:rFonts w:ascii="Verdana" w:hAnsi="Verdana" w:cs="Arial"/>
          <w:sz w:val="20"/>
          <w:szCs w:val="20"/>
        </w:rPr>
      </w:pPr>
      <w:r w:rsidRPr="00126912">
        <w:rPr>
          <w:rFonts w:ascii="Verdana" w:hAnsi="Verdana" w:cs="Arial"/>
          <w:sz w:val="20"/>
          <w:szCs w:val="20"/>
        </w:rPr>
        <w:t>Viden</w:t>
      </w:r>
    </w:p>
    <w:p w:rsidR="00E00AD7" w:rsidRPr="00126912" w:rsidRDefault="00E00AD7" w:rsidP="00E00AD7">
      <w:pPr>
        <w:numPr>
          <w:ilvl w:val="0"/>
          <w:numId w:val="47"/>
        </w:numPr>
        <w:rPr>
          <w:rFonts w:ascii="Verdana" w:hAnsi="Verdana" w:cs="Arial"/>
          <w:sz w:val="20"/>
          <w:szCs w:val="20"/>
        </w:rPr>
      </w:pPr>
      <w:r w:rsidRPr="00126912">
        <w:rPr>
          <w:rFonts w:ascii="Verdana" w:hAnsi="Verdana" w:cs="Arial"/>
          <w:sz w:val="20"/>
          <w:szCs w:val="20"/>
        </w:rPr>
        <w:t xml:space="preserve">Har </w:t>
      </w:r>
      <w:r>
        <w:rPr>
          <w:rFonts w:ascii="Verdana" w:hAnsi="Verdana" w:cs="Arial"/>
          <w:sz w:val="20"/>
          <w:szCs w:val="20"/>
        </w:rPr>
        <w:t xml:space="preserve">viden om </w:t>
      </w:r>
      <w:r w:rsidRPr="00126912">
        <w:rPr>
          <w:rFonts w:ascii="Verdana" w:hAnsi="Verdana" w:cs="Arial"/>
          <w:sz w:val="20"/>
          <w:szCs w:val="20"/>
        </w:rPr>
        <w:t>professionsrelevant forskning og undersøgelsesmetode samt videnskab</w:t>
      </w:r>
      <w:r w:rsidRPr="00126912">
        <w:rPr>
          <w:rFonts w:ascii="Verdana" w:hAnsi="Verdana" w:cs="Arial"/>
          <w:sz w:val="20"/>
          <w:szCs w:val="20"/>
        </w:rPr>
        <w:t>s</w:t>
      </w:r>
      <w:r w:rsidRPr="00126912">
        <w:rPr>
          <w:rFonts w:ascii="Verdana" w:hAnsi="Verdana" w:cs="Arial"/>
          <w:sz w:val="20"/>
          <w:szCs w:val="20"/>
        </w:rPr>
        <w:t xml:space="preserve">teoretiske </w:t>
      </w:r>
      <w:r>
        <w:rPr>
          <w:rFonts w:ascii="Verdana" w:hAnsi="Verdana" w:cs="Arial"/>
          <w:sz w:val="20"/>
          <w:szCs w:val="20"/>
        </w:rPr>
        <w:t>positioner</w:t>
      </w:r>
    </w:p>
    <w:p w:rsidR="00E00AD7" w:rsidRPr="00126912" w:rsidRDefault="00E00AD7" w:rsidP="00E00AD7">
      <w:pPr>
        <w:numPr>
          <w:ilvl w:val="0"/>
          <w:numId w:val="47"/>
        </w:numPr>
        <w:rPr>
          <w:rFonts w:ascii="Verdana" w:hAnsi="Verdana" w:cs="Arial"/>
          <w:sz w:val="20"/>
          <w:szCs w:val="20"/>
        </w:rPr>
      </w:pPr>
      <w:r w:rsidRPr="00126912">
        <w:rPr>
          <w:rFonts w:ascii="Verdana" w:hAnsi="Verdana" w:cs="Arial"/>
          <w:sz w:val="20"/>
          <w:szCs w:val="20"/>
        </w:rPr>
        <w:t>Har forståelse for betydningen af sociale og samfundsmæssige vilkår for udviklingen af pædagogisk praksis og pædagogisk relevant viden</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Færdigheder</w:t>
      </w:r>
    </w:p>
    <w:p w:rsidR="00E00AD7" w:rsidRPr="00126912" w:rsidRDefault="00E00AD7" w:rsidP="00E00AD7">
      <w:pPr>
        <w:numPr>
          <w:ilvl w:val="0"/>
          <w:numId w:val="20"/>
        </w:numPr>
        <w:rPr>
          <w:rFonts w:ascii="Verdana" w:hAnsi="Verdana" w:cs="Arial"/>
          <w:sz w:val="20"/>
          <w:szCs w:val="20"/>
        </w:rPr>
      </w:pPr>
      <w:r w:rsidRPr="00126912">
        <w:rPr>
          <w:rFonts w:ascii="Verdana" w:hAnsi="Verdana" w:cs="Arial"/>
          <w:sz w:val="20"/>
          <w:szCs w:val="20"/>
        </w:rPr>
        <w:t>Kan reflektere over forholdet mellem viden og handling i en professionskontekst</w:t>
      </w:r>
    </w:p>
    <w:p w:rsidR="00E00AD7" w:rsidRPr="00126912" w:rsidRDefault="00E00AD7" w:rsidP="00E00AD7">
      <w:pPr>
        <w:numPr>
          <w:ilvl w:val="0"/>
          <w:numId w:val="20"/>
        </w:numPr>
        <w:rPr>
          <w:rFonts w:ascii="Verdana" w:hAnsi="Verdana" w:cs="Arial"/>
          <w:sz w:val="20"/>
          <w:szCs w:val="20"/>
        </w:rPr>
      </w:pPr>
      <w:r w:rsidRPr="00126912">
        <w:rPr>
          <w:rFonts w:ascii="Verdana" w:hAnsi="Verdana" w:cs="Arial"/>
          <w:sz w:val="20"/>
          <w:szCs w:val="20"/>
        </w:rPr>
        <w:t xml:space="preserve">Kan reflektere </w:t>
      </w:r>
      <w:r>
        <w:rPr>
          <w:rFonts w:ascii="Verdana" w:hAnsi="Verdana" w:cs="Arial"/>
          <w:sz w:val="20"/>
          <w:szCs w:val="20"/>
        </w:rPr>
        <w:t xml:space="preserve">over </w:t>
      </w:r>
      <w:r w:rsidRPr="00126912">
        <w:rPr>
          <w:rFonts w:ascii="Verdana" w:hAnsi="Verdana" w:cs="Arial"/>
          <w:sz w:val="20"/>
          <w:szCs w:val="20"/>
        </w:rPr>
        <w:t>og vurdere vidensgrundlaget for pædagogisk praksis og pædagog</w:t>
      </w:r>
      <w:r w:rsidRPr="00126912">
        <w:rPr>
          <w:rFonts w:ascii="Verdana" w:hAnsi="Verdana" w:cs="Arial"/>
          <w:sz w:val="20"/>
          <w:szCs w:val="20"/>
        </w:rPr>
        <w:t>i</w:t>
      </w:r>
      <w:r w:rsidRPr="00126912">
        <w:rPr>
          <w:rFonts w:ascii="Verdana" w:hAnsi="Verdana" w:cs="Arial"/>
          <w:sz w:val="20"/>
          <w:szCs w:val="20"/>
        </w:rPr>
        <w:t>ske målsætninger, herunder værdimæssige, etiske og politiske perspektiver</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Kompetencer</w:t>
      </w:r>
    </w:p>
    <w:p w:rsidR="00E00AD7" w:rsidRPr="00126912" w:rsidRDefault="00E00AD7" w:rsidP="00E00AD7">
      <w:pPr>
        <w:numPr>
          <w:ilvl w:val="0"/>
          <w:numId w:val="21"/>
        </w:numPr>
        <w:rPr>
          <w:rFonts w:ascii="Verdana" w:hAnsi="Verdana" w:cs="Arial"/>
          <w:sz w:val="20"/>
          <w:szCs w:val="20"/>
        </w:rPr>
      </w:pPr>
      <w:r w:rsidRPr="00126912">
        <w:rPr>
          <w:rFonts w:ascii="Verdana" w:hAnsi="Verdana" w:cs="Arial"/>
          <w:sz w:val="20"/>
          <w:szCs w:val="20"/>
        </w:rPr>
        <w:t>Kan udvikle refleksivitet i</w:t>
      </w:r>
      <w:r>
        <w:rPr>
          <w:rFonts w:ascii="Verdana" w:hAnsi="Verdana" w:cs="Arial"/>
          <w:sz w:val="20"/>
          <w:szCs w:val="20"/>
        </w:rPr>
        <w:t xml:space="preserve"> forhold til </w:t>
      </w:r>
      <w:proofErr w:type="gramStart"/>
      <w:r>
        <w:rPr>
          <w:rFonts w:ascii="Verdana" w:hAnsi="Verdana" w:cs="Arial"/>
          <w:sz w:val="20"/>
          <w:szCs w:val="20"/>
        </w:rPr>
        <w:t>egen</w:t>
      </w:r>
      <w:proofErr w:type="gramEnd"/>
      <w:r>
        <w:rPr>
          <w:rFonts w:ascii="Verdana" w:hAnsi="Verdana" w:cs="Arial"/>
          <w:sz w:val="20"/>
          <w:szCs w:val="20"/>
        </w:rPr>
        <w:t xml:space="preserve"> professionelle</w:t>
      </w:r>
      <w:r w:rsidRPr="00126912">
        <w:rPr>
          <w:rFonts w:ascii="Verdana" w:hAnsi="Verdana" w:cs="Arial"/>
          <w:sz w:val="20"/>
          <w:szCs w:val="20"/>
        </w:rPr>
        <w:t xml:space="preserve"> praksis og selvforståelse</w:t>
      </w:r>
    </w:p>
    <w:p w:rsidR="00E00AD7" w:rsidRDefault="00E00AD7" w:rsidP="00E00AD7">
      <w:pPr>
        <w:numPr>
          <w:ilvl w:val="0"/>
          <w:numId w:val="21"/>
        </w:numPr>
        <w:rPr>
          <w:rFonts w:ascii="Verdana" w:hAnsi="Verdana" w:cs="Arial"/>
          <w:sz w:val="20"/>
          <w:szCs w:val="20"/>
        </w:rPr>
      </w:pPr>
      <w:r>
        <w:rPr>
          <w:rFonts w:ascii="Verdana" w:hAnsi="Verdana" w:cs="Arial"/>
          <w:sz w:val="20"/>
          <w:szCs w:val="20"/>
        </w:rPr>
        <w:t>Kan gennemføre og udvikle egen praksis på baggrund af videnskabsteoretisk indsigt</w:t>
      </w:r>
    </w:p>
    <w:p w:rsidR="00E00AD7" w:rsidRPr="00126912" w:rsidRDefault="00E00AD7" w:rsidP="00E00AD7">
      <w:pPr>
        <w:rPr>
          <w:rFonts w:ascii="Verdana" w:hAnsi="Verdana" w:cs="Arial"/>
          <w:sz w:val="20"/>
          <w:szCs w:val="20"/>
        </w:rPr>
      </w:pPr>
    </w:p>
    <w:p w:rsidR="00E00AD7" w:rsidRPr="00126912" w:rsidRDefault="00E00AD7" w:rsidP="00E00AD7">
      <w:pPr>
        <w:rPr>
          <w:rFonts w:ascii="Verdana" w:hAnsi="Verdana" w:cs="Arial"/>
          <w:sz w:val="20"/>
          <w:szCs w:val="20"/>
        </w:rPr>
      </w:pPr>
      <w:r w:rsidRPr="00126912">
        <w:rPr>
          <w:rFonts w:ascii="Verdana" w:hAnsi="Verdana" w:cs="Arial"/>
          <w:sz w:val="20"/>
          <w:szCs w:val="20"/>
        </w:rPr>
        <w:t>Indhold</w:t>
      </w:r>
    </w:p>
    <w:p w:rsidR="00E00AD7" w:rsidRPr="00126912" w:rsidRDefault="00E00AD7" w:rsidP="00E00AD7">
      <w:pPr>
        <w:pStyle w:val="Listeafsnit"/>
        <w:numPr>
          <w:ilvl w:val="0"/>
          <w:numId w:val="22"/>
        </w:numPr>
        <w:rPr>
          <w:rFonts w:ascii="Verdana" w:hAnsi="Verdana" w:cs="Arial"/>
          <w:sz w:val="20"/>
          <w:szCs w:val="20"/>
        </w:rPr>
      </w:pPr>
      <w:r w:rsidRPr="00126912">
        <w:rPr>
          <w:rFonts w:ascii="Verdana" w:hAnsi="Verdana" w:cs="Arial"/>
          <w:sz w:val="20"/>
          <w:szCs w:val="20"/>
        </w:rPr>
        <w:t>Videnskabsteoretiske positioner med relevans for pædagogisk forskning og praktisk pædagogisk arbejde</w:t>
      </w:r>
    </w:p>
    <w:p w:rsidR="00E00AD7" w:rsidRPr="00126912" w:rsidRDefault="00E00AD7" w:rsidP="00E00AD7">
      <w:pPr>
        <w:pStyle w:val="Listeafsnit"/>
        <w:numPr>
          <w:ilvl w:val="0"/>
          <w:numId w:val="22"/>
        </w:numPr>
        <w:rPr>
          <w:rFonts w:ascii="Verdana" w:hAnsi="Verdana" w:cs="Arial"/>
          <w:sz w:val="20"/>
          <w:szCs w:val="20"/>
        </w:rPr>
      </w:pPr>
      <w:r w:rsidRPr="00126912">
        <w:rPr>
          <w:rFonts w:ascii="Verdana" w:hAnsi="Verdana" w:cs="Arial"/>
          <w:sz w:val="20"/>
          <w:szCs w:val="20"/>
        </w:rPr>
        <w:t xml:space="preserve">Metoder i relation til forsknings- og udviklingsarbejde og </w:t>
      </w:r>
      <w:r>
        <w:rPr>
          <w:rFonts w:ascii="Verdana" w:hAnsi="Verdana" w:cs="Arial"/>
          <w:sz w:val="20"/>
          <w:szCs w:val="20"/>
        </w:rPr>
        <w:t xml:space="preserve">metodiske </w:t>
      </w:r>
      <w:r w:rsidRPr="00126912">
        <w:rPr>
          <w:rFonts w:ascii="Verdana" w:hAnsi="Verdana" w:cs="Arial"/>
          <w:sz w:val="20"/>
          <w:szCs w:val="20"/>
        </w:rPr>
        <w:t>overvejelser knyttet til vidensfrembringelse i forskning og professionel praksis</w:t>
      </w:r>
    </w:p>
    <w:p w:rsidR="00E00AD7" w:rsidRPr="00126912" w:rsidDel="00B641DA" w:rsidRDefault="00E00AD7" w:rsidP="00E00AD7">
      <w:pPr>
        <w:pStyle w:val="Listeafsnit"/>
        <w:numPr>
          <w:ilvl w:val="0"/>
          <w:numId w:val="22"/>
        </w:numPr>
        <w:rPr>
          <w:rFonts w:ascii="Verdana" w:hAnsi="Verdana" w:cs="Arial"/>
          <w:sz w:val="20"/>
          <w:szCs w:val="20"/>
        </w:rPr>
      </w:pPr>
      <w:r w:rsidRPr="00126912" w:rsidDel="00B641DA">
        <w:rPr>
          <w:rFonts w:ascii="Verdana" w:hAnsi="Verdana" w:cs="Arial"/>
          <w:sz w:val="20"/>
          <w:szCs w:val="20"/>
        </w:rPr>
        <w:t>Evaluering og</w:t>
      </w:r>
      <w:r>
        <w:rPr>
          <w:rFonts w:ascii="Verdana" w:hAnsi="Verdana" w:cs="Arial"/>
          <w:sz w:val="20"/>
          <w:szCs w:val="20"/>
        </w:rPr>
        <w:t xml:space="preserve"> validering af professionsviden</w:t>
      </w:r>
    </w:p>
    <w:p w:rsidR="00EF311B" w:rsidRPr="00126912" w:rsidRDefault="00EF311B">
      <w:pPr>
        <w:rPr>
          <w:rFonts w:ascii="Verdana" w:hAnsi="Verdana"/>
          <w:b/>
          <w:bCs/>
          <w:color w:val="000000"/>
          <w:sz w:val="20"/>
          <w:szCs w:val="20"/>
        </w:rPr>
      </w:pPr>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55" w:name="_Toc406496370"/>
      <w:r w:rsidRPr="00B7699F">
        <w:rPr>
          <w:rFonts w:ascii="Verdana" w:hAnsi="Verdana"/>
          <w:sz w:val="24"/>
          <w:szCs w:val="24"/>
        </w:rPr>
        <w:lastRenderedPageBreak/>
        <w:t>Bilag 2 ”Valgfrie moduler inden for uddannelsens faglige område”</w:t>
      </w:r>
      <w:bookmarkEnd w:id="44"/>
      <w:bookmarkEnd w:id="55"/>
    </w:p>
    <w:p w:rsidR="00313F69" w:rsidRPr="00126912" w:rsidRDefault="00EF311B" w:rsidP="00347493">
      <w:pPr>
        <w:pStyle w:val="Overskrift2"/>
        <w:rPr>
          <w:rFonts w:ascii="Verdana" w:hAnsi="Verdana" w:cs="Arial"/>
          <w:b w:val="0"/>
          <w:sz w:val="20"/>
          <w:szCs w:val="20"/>
        </w:rPr>
      </w:pPr>
      <w:bookmarkStart w:id="56" w:name="_Toc332095183"/>
      <w:r w:rsidRPr="00126912">
        <w:rPr>
          <w:rFonts w:ascii="Verdana" w:hAnsi="Verdana"/>
          <w:sz w:val="20"/>
          <w:szCs w:val="20"/>
        </w:rPr>
        <w:br/>
      </w:r>
      <w:bookmarkStart w:id="57" w:name="_Toc406496371"/>
      <w:r w:rsidR="00313F69" w:rsidRPr="00126912">
        <w:rPr>
          <w:rFonts w:ascii="Verdana" w:hAnsi="Verdana"/>
          <w:sz w:val="20"/>
          <w:szCs w:val="20"/>
        </w:rPr>
        <w:t xml:space="preserve">Modul Vf 1. </w:t>
      </w:r>
      <w:bookmarkStart w:id="58" w:name="_Toc284768150"/>
      <w:r w:rsidR="00313F69" w:rsidRPr="00126912">
        <w:rPr>
          <w:rFonts w:ascii="Verdana" w:hAnsi="Verdana"/>
          <w:sz w:val="20"/>
          <w:szCs w:val="20"/>
        </w:rPr>
        <w:t xml:space="preserve">Erhvervspædagogisk systemudvikling </w:t>
      </w:r>
      <w:r w:rsidR="00313F69" w:rsidRPr="00126912">
        <w:rPr>
          <w:rFonts w:ascii="Verdana" w:hAnsi="Verdana" w:cs="Arial"/>
          <w:b w:val="0"/>
          <w:sz w:val="20"/>
          <w:szCs w:val="20"/>
        </w:rPr>
        <w:t>(</w:t>
      </w:r>
      <w:r w:rsidR="00313F69" w:rsidRPr="00126912">
        <w:rPr>
          <w:rFonts w:ascii="Verdana" w:hAnsi="Verdana" w:cs="Arial"/>
          <w:sz w:val="20"/>
          <w:szCs w:val="20"/>
        </w:rPr>
        <w:t>10 ECTS-point)</w:t>
      </w:r>
      <w:bookmarkEnd w:id="56"/>
      <w:bookmarkEnd w:id="58"/>
      <w:bookmarkEnd w:id="57"/>
    </w:p>
    <w:p w:rsidR="00313F69" w:rsidRPr="00126912" w:rsidRDefault="00EF311B" w:rsidP="00347493">
      <w:pPr>
        <w:rPr>
          <w:rFonts w:ascii="Verdana" w:hAnsi="Verdana" w:cs="Arial"/>
          <w:b/>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Viden </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viden om skole og center som institution og organisation</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indsigt i organisationsudvikling og erhvervspædagogisk udviklingsarbejde</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viden om betydningen af samspil med omverdenen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analysere, vurdere og bidrage til udvikling af skolens og centrets pædagogiske praksis internt og eksternt</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analysere og vurdere udviklingsbehov og -ønsker i samarbejdet med eksterne relationer</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 xml:space="preserve">Kan vurdere fordele og ulemper ved anvendelse af forskellige tilgange til modeller for læring og udvikling i organisationer </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selvstændigt bidrage til udviklingsaktiviteter på egen skole eller center og i forhold til eksterne samarbejdspartnere</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selvstændigt og i samspil med andre udvikle sin lærerprofessionalisme</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påtage sig ansvar i forbindelse med gennemførelse af organisatoriske lære- og udviklingsprocesser internt og eksternt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 xml:space="preserve">Organisationskultur, værdier; ledelsesformer og lærerorganisering </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Erhvervspædagogisk udviklingsarbejde</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Planlægning, gennemførelse og implementering af erhvervspædagogisk udviklingsarbejde</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 xml:space="preserve">Forskellige evalueringsprocesser og </w:t>
      </w:r>
      <w:proofErr w:type="gramStart"/>
      <w:r w:rsidRPr="00126912">
        <w:rPr>
          <w:rFonts w:ascii="Verdana" w:hAnsi="Verdana" w:cs="Arial"/>
          <w:sz w:val="20"/>
          <w:szCs w:val="20"/>
        </w:rPr>
        <w:t>–metoder</w:t>
      </w:r>
      <w:proofErr w:type="gramEnd"/>
      <w:r w:rsidRPr="00126912">
        <w:rPr>
          <w:rFonts w:ascii="Verdana" w:hAnsi="Verdana" w:cs="Arial"/>
          <w:sz w:val="20"/>
          <w:szCs w:val="20"/>
        </w:rPr>
        <w:t xml:space="preserve"> med henblik på erhvervspædagogisk udvikling</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Feltarbejdsmetoder i forbindelse med at forbedre og udvikle organisationer</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Professionsidentitet og professionsetik</w:t>
      </w:r>
    </w:p>
    <w:p w:rsidR="00EF311B" w:rsidRPr="00126912" w:rsidRDefault="00EF311B">
      <w:pPr>
        <w:rPr>
          <w:rFonts w:ascii="Verdana" w:hAnsi="Verdana"/>
          <w:b/>
          <w:bCs/>
          <w:color w:val="000000"/>
          <w:sz w:val="20"/>
          <w:szCs w:val="20"/>
        </w:rPr>
      </w:pPr>
      <w:bookmarkStart w:id="59" w:name="_Toc332095184"/>
      <w:r w:rsidRPr="00126912">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60" w:name="_Toc406496372"/>
      <w:r w:rsidRPr="00126912">
        <w:rPr>
          <w:rFonts w:ascii="Verdana" w:hAnsi="Verdana"/>
          <w:sz w:val="20"/>
          <w:szCs w:val="20"/>
        </w:rPr>
        <w:lastRenderedPageBreak/>
        <w:t xml:space="preserve">Modul Vf 2. Deltagere i de erhvervsrettede uddannelser </w:t>
      </w:r>
      <w:r w:rsidRPr="00126912">
        <w:rPr>
          <w:rFonts w:ascii="Verdana" w:hAnsi="Verdana" w:cs="Arial"/>
          <w:sz w:val="20"/>
          <w:szCs w:val="20"/>
        </w:rPr>
        <w:t>(10 ECTS-point)</w:t>
      </w:r>
      <w:bookmarkEnd w:id="59"/>
      <w:bookmarkEnd w:id="60"/>
    </w:p>
    <w:p w:rsidR="00313F69" w:rsidRPr="00126912" w:rsidRDefault="00EF311B" w:rsidP="00347493">
      <w:pPr>
        <w:rPr>
          <w:rFonts w:ascii="Verdana" w:hAnsi="Verdana" w:cs="Arial"/>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 xml:space="preserve">Har viden om deltagernes mangeartede forudsætninger </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Har indsigt i hvordan forskellige forudsætninger kan opstå og manifestere sig i skolehverdagen</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Har teoretisk viden om samspil og dynamik i grupper og på hold</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28"/>
        </w:numPr>
        <w:spacing w:line="240" w:lineRule="auto"/>
        <w:rPr>
          <w:rFonts w:ascii="Verdana" w:hAnsi="Verdana" w:cs="Arial"/>
          <w:sz w:val="20"/>
          <w:szCs w:val="20"/>
        </w:rPr>
      </w:pPr>
      <w:r w:rsidRPr="00126912">
        <w:rPr>
          <w:rFonts w:ascii="Verdana" w:hAnsi="Verdana" w:cs="Arial"/>
          <w:sz w:val="20"/>
          <w:szCs w:val="20"/>
        </w:rPr>
        <w:t>Kan observere, analysere og vurdere elevers og kursisters forskellige adfærdsmønstre og handlemåder og deres betydning for tilrettelæggelse af lærings-miljøer</w:t>
      </w:r>
    </w:p>
    <w:p w:rsidR="00313F69" w:rsidRPr="00126912" w:rsidRDefault="00313F69" w:rsidP="00347493">
      <w:pPr>
        <w:pStyle w:val="Opstilling-punkttegn"/>
        <w:numPr>
          <w:ilvl w:val="0"/>
          <w:numId w:val="28"/>
        </w:numPr>
        <w:spacing w:line="240" w:lineRule="auto"/>
        <w:rPr>
          <w:rFonts w:ascii="Verdana" w:hAnsi="Verdana" w:cs="Arial"/>
          <w:sz w:val="20"/>
          <w:szCs w:val="20"/>
        </w:rPr>
      </w:pPr>
      <w:r w:rsidRPr="00126912">
        <w:rPr>
          <w:rFonts w:ascii="Verdana" w:hAnsi="Verdana" w:cs="Arial"/>
          <w:sz w:val="20"/>
          <w:szCs w:val="20"/>
        </w:rPr>
        <w:t>Kan observere, analysere, vurdere og anvende elevers og kursisters faglige forudsætninger for at indgå i læringsforløb</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Skal kunne støtte, vejlede og undervise forskelligartede elever og kursister under hensyntagen til individuelle behov</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Kan arbejde med elevers og kursisters behov og kompetencer på et etisk grundlag</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Kan indgå i fagligt og tværfagligt samarbejde om komplekse problemstillinger relateret til deltagere</w:t>
      </w:r>
    </w:p>
    <w:p w:rsidR="00313F69" w:rsidRPr="00126912" w:rsidRDefault="00313F69" w:rsidP="00347493">
      <w:pPr>
        <w:rPr>
          <w:rFonts w:ascii="Verdana" w:hAnsi="Verdana" w:cs="Arial"/>
          <w:b/>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Særtræk hos deltagere i de erhvervsrettede uddannelser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 xml:space="preserve">Udviklingspsykologi og livsbue/lifespan </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Ungdoms- og kulturteorier; voksenliv og voksenkultur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Sociologiske, psykologiske og antropologiske synsvinkler på elever og kursister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 xml:space="preserve">Identitetsudvikling og dannelse </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Teorier om deltagere med specifikke forudsætninger og særlige behov</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Motivation, modstand og mestring</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Etik i lærerarbejdet</w:t>
      </w:r>
    </w:p>
    <w:p w:rsidR="00313F69" w:rsidRPr="00126912" w:rsidRDefault="00313F69" w:rsidP="00347493">
      <w:pPr>
        <w:rPr>
          <w:rFonts w:ascii="Verdana" w:hAnsi="Verdana" w:cs="Arial"/>
          <w:sz w:val="20"/>
          <w:szCs w:val="20"/>
        </w:rPr>
      </w:pPr>
    </w:p>
    <w:p w:rsidR="00313F69" w:rsidRPr="00126912" w:rsidRDefault="00313F69">
      <w:pPr>
        <w:rPr>
          <w:rFonts w:ascii="Verdana" w:hAnsi="Verdana"/>
          <w:sz w:val="20"/>
          <w:szCs w:val="20"/>
        </w:rPr>
      </w:pPr>
    </w:p>
    <w:p w:rsidR="00EF311B" w:rsidRPr="00126912" w:rsidRDefault="00EF311B">
      <w:pPr>
        <w:rPr>
          <w:rFonts w:ascii="Verdana" w:hAnsi="Verdana"/>
          <w:b/>
          <w:bCs/>
          <w:color w:val="000000"/>
          <w:sz w:val="20"/>
          <w:szCs w:val="20"/>
        </w:rPr>
      </w:pPr>
      <w:bookmarkStart w:id="61" w:name="_Toc332009991"/>
      <w:bookmarkStart w:id="62" w:name="_Toc332095185"/>
      <w:r w:rsidRPr="00126912">
        <w:rPr>
          <w:rFonts w:ascii="Verdana" w:hAnsi="Verdana"/>
          <w:sz w:val="20"/>
          <w:szCs w:val="20"/>
        </w:rPr>
        <w:br w:type="page"/>
      </w:r>
    </w:p>
    <w:p w:rsidR="00692446" w:rsidRPr="00126912" w:rsidRDefault="00692446" w:rsidP="00692446">
      <w:pPr>
        <w:pStyle w:val="Overskrift2"/>
        <w:rPr>
          <w:rFonts w:ascii="Verdana" w:hAnsi="Verdana" w:cs="Arial"/>
          <w:sz w:val="20"/>
          <w:szCs w:val="20"/>
        </w:rPr>
      </w:pPr>
      <w:bookmarkStart w:id="63" w:name="_Toc406496373"/>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r w:rsidRPr="00126912">
        <w:rPr>
          <w:rFonts w:ascii="Verdana" w:hAnsi="Verdana" w:cs="Arial"/>
          <w:sz w:val="20"/>
          <w:szCs w:val="20"/>
        </w:rPr>
        <w:t>(10 ECTS-point)</w:t>
      </w:r>
      <w:bookmarkEnd w:id="61"/>
      <w:bookmarkEnd w:id="62"/>
      <w:bookmarkEnd w:id="63"/>
    </w:p>
    <w:p w:rsidR="00692446" w:rsidRPr="00126912" w:rsidRDefault="00692446" w:rsidP="00692446">
      <w:pPr>
        <w:rPr>
          <w:rFonts w:ascii="Verdana" w:hAnsi="Verdana" w:cs="Arial"/>
          <w:b/>
          <w:sz w:val="20"/>
          <w:szCs w:val="20"/>
        </w:rPr>
      </w:pPr>
    </w:p>
    <w:p w:rsidR="00692446" w:rsidRPr="00126912" w:rsidRDefault="00692446" w:rsidP="00692446">
      <w:pPr>
        <w:rPr>
          <w:rFonts w:ascii="Verdana" w:hAnsi="Verdana" w:cs="Arial"/>
          <w:b/>
          <w:sz w:val="20"/>
          <w:szCs w:val="20"/>
        </w:rPr>
      </w:pPr>
      <w:r w:rsidRPr="00126912">
        <w:rPr>
          <w:rFonts w:ascii="Verdana" w:hAnsi="Verdana" w:cs="Arial"/>
          <w:b/>
          <w:sz w:val="20"/>
          <w:szCs w:val="20"/>
        </w:rPr>
        <w:t>Læringsmål</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Viden</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Har teoretisk og praktisk viden om digitale teknologier, herunder digital teknologiudvikling</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Har viden om digitale teknologiers anvendelsesmuligheder i undervisning og læring</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 xml:space="preserve">Kan forstå og reflektere over teorier og metoder om digitale teknologier i undervisning og læring </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Færdigheder</w:t>
      </w:r>
    </w:p>
    <w:p w:rsidR="00692446" w:rsidRPr="00126912" w:rsidRDefault="00692446" w:rsidP="00692446">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anvende digitale teknologier i planlægning, gennemførelse og evaluering af undervisning på erhvervsuddannelser</w:t>
      </w:r>
    </w:p>
    <w:p w:rsidR="00692446" w:rsidRPr="00126912" w:rsidRDefault="00692446" w:rsidP="00692446">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vælge og begrunde valg af digitale teknologier</w:t>
      </w:r>
    </w:p>
    <w:p w:rsidR="00692446" w:rsidRPr="00126912" w:rsidRDefault="00692446" w:rsidP="00F13E13">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formidle problemstillinger om digitale teknologier i en erhvervspædagogisk kontekst</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Kompetencer</w:t>
      </w:r>
    </w:p>
    <w:p w:rsidR="00692446" w:rsidRPr="00126912" w:rsidRDefault="00692446" w:rsidP="00692446">
      <w:pPr>
        <w:pStyle w:val="Listeafsnit"/>
        <w:numPr>
          <w:ilvl w:val="0"/>
          <w:numId w:val="45"/>
        </w:numPr>
        <w:spacing w:after="200" w:line="276" w:lineRule="auto"/>
        <w:rPr>
          <w:rFonts w:ascii="Verdana" w:hAnsi="Verdana" w:cs="Arial"/>
          <w:sz w:val="20"/>
          <w:szCs w:val="20"/>
        </w:rPr>
      </w:pPr>
      <w:r w:rsidRPr="00126912">
        <w:rPr>
          <w:rFonts w:ascii="Verdana" w:hAnsi="Verdana" w:cs="Arial"/>
          <w:sz w:val="20"/>
          <w:szCs w:val="20"/>
        </w:rPr>
        <w:t xml:space="preserve">Kan håndtere nye digitale teknologier herunder programmer og tjenester </w:t>
      </w:r>
    </w:p>
    <w:p w:rsidR="00692446" w:rsidRPr="00126912" w:rsidRDefault="00692446" w:rsidP="00692446">
      <w:pPr>
        <w:pStyle w:val="Listeafsnit"/>
        <w:numPr>
          <w:ilvl w:val="0"/>
          <w:numId w:val="45"/>
        </w:numPr>
        <w:spacing w:after="200" w:line="276" w:lineRule="auto"/>
        <w:rPr>
          <w:rFonts w:ascii="Verdana" w:hAnsi="Verdana" w:cs="Arial"/>
          <w:sz w:val="20"/>
          <w:szCs w:val="20"/>
        </w:rPr>
      </w:pPr>
      <w:r w:rsidRPr="00126912">
        <w:rPr>
          <w:rFonts w:ascii="Verdana" w:hAnsi="Verdana" w:cs="Arial"/>
          <w:sz w:val="20"/>
          <w:szCs w:val="20"/>
        </w:rPr>
        <w:t>Kan identificere læringsteoretiske problemstillinger i anvendelse af digitale teknologier</w:t>
      </w:r>
    </w:p>
    <w:p w:rsidR="00692446" w:rsidRPr="00126912" w:rsidRDefault="00692446" w:rsidP="00692446">
      <w:pPr>
        <w:pStyle w:val="Listeafsnit"/>
        <w:numPr>
          <w:ilvl w:val="0"/>
          <w:numId w:val="45"/>
        </w:numPr>
        <w:rPr>
          <w:rFonts w:ascii="Verdana" w:hAnsi="Verdana" w:cs="Arial"/>
          <w:sz w:val="20"/>
          <w:szCs w:val="20"/>
        </w:rPr>
      </w:pPr>
      <w:r w:rsidRPr="00126912">
        <w:rPr>
          <w:rFonts w:ascii="Verdana" w:hAnsi="Verdana" w:cs="Arial"/>
          <w:sz w:val="20"/>
          <w:szCs w:val="20"/>
        </w:rPr>
        <w:t xml:space="preserve">Kan indgå i fagligt og tværfagligt samarbejde om udvikling af undervisning og læring baseret på digitale teknologier </w:t>
      </w:r>
    </w:p>
    <w:p w:rsidR="00692446" w:rsidRPr="00126912" w:rsidRDefault="00692446" w:rsidP="00692446">
      <w:pPr>
        <w:spacing w:after="200" w:line="276" w:lineRule="auto"/>
        <w:rPr>
          <w:rFonts w:ascii="Verdana" w:hAnsi="Verdana" w:cs="Arial"/>
          <w:sz w:val="20"/>
          <w:szCs w:val="20"/>
        </w:rPr>
      </w:pP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Indhold</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 xml:space="preserve">Nye digitale teknologier, programmer og tjenester </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Digitale teknologier i et didaktisk og læringsteoretisk perspektiv</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Samspil mellem digitale teknologier og deltagerforudsætninger</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Anvendelse af digitale teknologier i planlægning, gennemførelse og evaluering af undervisning og læring</w:t>
      </w:r>
    </w:p>
    <w:p w:rsidR="00692446" w:rsidRPr="00126912" w:rsidRDefault="00692446">
      <w:pPr>
        <w:rPr>
          <w:rFonts w:ascii="Verdana" w:hAnsi="Verdana"/>
          <w:sz w:val="20"/>
          <w:szCs w:val="20"/>
        </w:rPr>
      </w:pPr>
    </w:p>
    <w:sectPr w:rsidR="00692446" w:rsidRPr="0012691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9C" w:rsidRDefault="002E6A9C" w:rsidP="00AD0C27">
      <w:r>
        <w:separator/>
      </w:r>
    </w:p>
  </w:endnote>
  <w:endnote w:type="continuationSeparator" w:id="0">
    <w:p w:rsidR="002E6A9C" w:rsidRDefault="002E6A9C"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8478"/>
      <w:docPartObj>
        <w:docPartGallery w:val="Page Numbers (Bottom of Page)"/>
        <w:docPartUnique/>
      </w:docPartObj>
    </w:sdtPr>
    <w:sdtEndPr/>
    <w:sdtContent>
      <w:p w:rsidR="00747BED" w:rsidRDefault="00747BED">
        <w:pPr>
          <w:pStyle w:val="Sidefod"/>
          <w:jc w:val="right"/>
        </w:pPr>
        <w:r>
          <w:fldChar w:fldCharType="begin"/>
        </w:r>
        <w:r>
          <w:instrText>PAGE   \* MERGEFORMAT</w:instrText>
        </w:r>
        <w:r>
          <w:fldChar w:fldCharType="separate"/>
        </w:r>
        <w:r w:rsidR="002D787D">
          <w:rPr>
            <w:noProof/>
          </w:rPr>
          <w:t>9</w:t>
        </w:r>
        <w:r>
          <w:fldChar w:fldCharType="end"/>
        </w:r>
      </w:p>
    </w:sdtContent>
  </w:sdt>
  <w:p w:rsidR="00747BED" w:rsidRDefault="00747B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9C" w:rsidRDefault="002E6A9C" w:rsidP="00AD0C27">
      <w:r>
        <w:separator/>
      </w:r>
    </w:p>
  </w:footnote>
  <w:footnote w:type="continuationSeparator" w:id="0">
    <w:p w:rsidR="002E6A9C" w:rsidRDefault="002E6A9C"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D" w:rsidRPr="00BF1E26" w:rsidRDefault="00C92748" w:rsidP="00202022">
    <w:pPr>
      <w:pStyle w:val="Sidehoved"/>
      <w:rPr>
        <w:sz w:val="20"/>
      </w:rPr>
    </w:pPr>
    <w:r>
      <w:rPr>
        <w:sz w:val="22"/>
      </w:rPr>
      <w:t>D</w:t>
    </w:r>
    <w:r w:rsidRPr="00202022">
      <w:rPr>
        <w:sz w:val="22"/>
      </w:rPr>
      <w:t>iplomuddannelse</w:t>
    </w:r>
    <w:r>
      <w:rPr>
        <w:sz w:val="22"/>
      </w:rPr>
      <w:t xml:space="preserve"> i </w:t>
    </w:r>
    <w:r w:rsidR="009009BD">
      <w:rPr>
        <w:sz w:val="22"/>
      </w:rPr>
      <w:t>Erhvervsp</w:t>
    </w:r>
    <w:r w:rsidR="009009BD" w:rsidRPr="00202022">
      <w:rPr>
        <w:sz w:val="22"/>
      </w:rPr>
      <w:t>ædagogik</w:t>
    </w:r>
    <w:r w:rsidR="009009BD" w:rsidRPr="00202022">
      <w:rPr>
        <w:sz w:val="22"/>
      </w:rPr>
      <w:tab/>
    </w:r>
    <w:r w:rsidR="009009BD" w:rsidRPr="00202022">
      <w:rPr>
        <w:sz w:val="22"/>
      </w:rPr>
      <w:tab/>
      <w:t xml:space="preserve">                             </w:t>
    </w:r>
    <w:r w:rsidR="009009BD" w:rsidRPr="00BF1E26">
      <w:rPr>
        <w:sz w:val="22"/>
        <w:szCs w:val="22"/>
      </w:rPr>
      <w:t>STUDIEORDNING</w:t>
    </w:r>
    <w:r w:rsidR="009009BD" w:rsidRPr="00202022">
      <w:t xml:space="preserve">  </w:t>
    </w:r>
  </w:p>
  <w:p w:rsidR="009009BD" w:rsidRPr="00FD7FAE" w:rsidRDefault="009009BD">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D" w:rsidRPr="00202022" w:rsidRDefault="009009BD">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9009BD" w:rsidRDefault="009009BD">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06BBA"/>
    <w:lvl w:ilvl="0">
      <w:start w:val="1"/>
      <w:numFmt w:val="bullet"/>
      <w:lvlText w:val=""/>
      <w:lvlJc w:val="left"/>
      <w:pPr>
        <w:tabs>
          <w:tab w:val="num" w:pos="360"/>
        </w:tabs>
        <w:ind w:left="360" w:hanging="360"/>
      </w:pPr>
      <w:rPr>
        <w:rFonts w:ascii="Symbol" w:hAnsi="Symbol" w:hint="default"/>
      </w:rPr>
    </w:lvl>
  </w:abstractNum>
  <w:abstractNum w:abstractNumId="1">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7FD3087"/>
    <w:multiLevelType w:val="hybridMultilevel"/>
    <w:tmpl w:val="BDD2B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426D73"/>
    <w:multiLevelType w:val="hybridMultilevel"/>
    <w:tmpl w:val="260E683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11157B4C"/>
    <w:multiLevelType w:val="hybridMultilevel"/>
    <w:tmpl w:val="A6C4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12B399B"/>
    <w:multiLevelType w:val="hybridMultilevel"/>
    <w:tmpl w:val="5A1AFC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F127421"/>
    <w:multiLevelType w:val="hybridMultilevel"/>
    <w:tmpl w:val="C58C1D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8">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9">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nsid w:val="36BD2DE3"/>
    <w:multiLevelType w:val="hybridMultilevel"/>
    <w:tmpl w:val="28D6095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1">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nsid w:val="3CE27B94"/>
    <w:multiLevelType w:val="hybridMultilevel"/>
    <w:tmpl w:val="4DECD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D064920"/>
    <w:multiLevelType w:val="hybridMultilevel"/>
    <w:tmpl w:val="17A8C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AF0038"/>
    <w:multiLevelType w:val="hybridMultilevel"/>
    <w:tmpl w:val="28A4906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9">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0">
    <w:nsid w:val="4D4772AC"/>
    <w:multiLevelType w:val="hybridMultilevel"/>
    <w:tmpl w:val="1B0873D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1">
    <w:nsid w:val="57FA664E"/>
    <w:multiLevelType w:val="hybridMultilevel"/>
    <w:tmpl w:val="B4A838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3">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4">
    <w:nsid w:val="5E483C47"/>
    <w:multiLevelType w:val="hybridMultilevel"/>
    <w:tmpl w:val="58AC39D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90A7669"/>
    <w:multiLevelType w:val="hybridMultilevel"/>
    <w:tmpl w:val="EDEE5656"/>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1">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3">
    <w:nsid w:val="7770505D"/>
    <w:multiLevelType w:val="hybridMultilevel"/>
    <w:tmpl w:val="A2148C6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0"/>
  </w:num>
  <w:num w:numId="2">
    <w:abstractNumId w:val="0"/>
  </w:num>
  <w:num w:numId="3">
    <w:abstractNumId w:val="2"/>
  </w:num>
  <w:num w:numId="4">
    <w:abstractNumId w:val="33"/>
  </w:num>
  <w:num w:numId="5">
    <w:abstractNumId w:val="9"/>
  </w:num>
  <w:num w:numId="6">
    <w:abstractNumId w:val="41"/>
  </w:num>
  <w:num w:numId="7">
    <w:abstractNumId w:val="44"/>
  </w:num>
  <w:num w:numId="8">
    <w:abstractNumId w:val="5"/>
  </w:num>
  <w:num w:numId="9">
    <w:abstractNumId w:val="23"/>
  </w:num>
  <w:num w:numId="10">
    <w:abstractNumId w:val="24"/>
  </w:num>
  <w:num w:numId="11">
    <w:abstractNumId w:val="26"/>
  </w:num>
  <w:num w:numId="12">
    <w:abstractNumId w:val="19"/>
  </w:num>
  <w:num w:numId="13">
    <w:abstractNumId w:val="18"/>
  </w:num>
  <w:num w:numId="14">
    <w:abstractNumId w:val="45"/>
  </w:num>
  <w:num w:numId="15">
    <w:abstractNumId w:val="8"/>
  </w:num>
  <w:num w:numId="16">
    <w:abstractNumId w:val="22"/>
  </w:num>
  <w:num w:numId="17">
    <w:abstractNumId w:val="21"/>
  </w:num>
  <w:num w:numId="18">
    <w:abstractNumId w:val="3"/>
  </w:num>
  <w:num w:numId="19">
    <w:abstractNumId w:val="39"/>
  </w:num>
  <w:num w:numId="20">
    <w:abstractNumId w:val="1"/>
  </w:num>
  <w:num w:numId="21">
    <w:abstractNumId w:val="11"/>
  </w:num>
  <w:num w:numId="22">
    <w:abstractNumId w:val="15"/>
  </w:num>
  <w:num w:numId="23">
    <w:abstractNumId w:val="10"/>
  </w:num>
  <w:num w:numId="24">
    <w:abstractNumId w:val="32"/>
  </w:num>
  <w:num w:numId="25">
    <w:abstractNumId w:val="29"/>
  </w:num>
  <w:num w:numId="26">
    <w:abstractNumId w:val="28"/>
  </w:num>
  <w:num w:numId="27">
    <w:abstractNumId w:val="40"/>
  </w:num>
  <w:num w:numId="28">
    <w:abstractNumId w:val="17"/>
  </w:num>
  <w:num w:numId="29">
    <w:abstractNumId w:val="42"/>
  </w:num>
  <w:num w:numId="30">
    <w:abstractNumId w:val="38"/>
  </w:num>
  <w:num w:numId="31">
    <w:abstractNumId w:val="20"/>
  </w:num>
  <w:num w:numId="32">
    <w:abstractNumId w:val="30"/>
  </w:num>
  <w:num w:numId="33">
    <w:abstractNumId w:val="6"/>
  </w:num>
  <w:num w:numId="34">
    <w:abstractNumId w:val="16"/>
  </w:num>
  <w:num w:numId="35">
    <w:abstractNumId w:val="7"/>
  </w:num>
  <w:num w:numId="36">
    <w:abstractNumId w:val="14"/>
  </w:num>
  <w:num w:numId="37">
    <w:abstractNumId w:val="12"/>
  </w:num>
  <w:num w:numId="38">
    <w:abstractNumId w:val="37"/>
  </w:num>
  <w:num w:numId="39">
    <w:abstractNumId w:val="0"/>
  </w:num>
  <w:num w:numId="40">
    <w:abstractNumId w:val="43"/>
  </w:num>
  <w:num w:numId="41">
    <w:abstractNumId w:val="25"/>
  </w:num>
  <w:num w:numId="42">
    <w:abstractNumId w:val="34"/>
  </w:num>
  <w:num w:numId="43">
    <w:abstractNumId w:val="35"/>
  </w:num>
  <w:num w:numId="44">
    <w:abstractNumId w:val="27"/>
  </w:num>
  <w:num w:numId="45">
    <w:abstractNumId w:val="4"/>
  </w:num>
  <w:num w:numId="46">
    <w:abstractNumId w:val="31"/>
  </w:num>
  <w:num w:numId="47">
    <w:abstractNumId w:val="1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2307F"/>
    <w:rsid w:val="00046D4C"/>
    <w:rsid w:val="000B6EE2"/>
    <w:rsid w:val="000D0C1D"/>
    <w:rsid w:val="000D7C1A"/>
    <w:rsid w:val="00123809"/>
    <w:rsid w:val="00124253"/>
    <w:rsid w:val="00126912"/>
    <w:rsid w:val="0016711B"/>
    <w:rsid w:val="00194F89"/>
    <w:rsid w:val="001A44C4"/>
    <w:rsid w:val="001A6E01"/>
    <w:rsid w:val="00202022"/>
    <w:rsid w:val="00213921"/>
    <w:rsid w:val="002479D7"/>
    <w:rsid w:val="002557B0"/>
    <w:rsid w:val="002C4331"/>
    <w:rsid w:val="002C67EB"/>
    <w:rsid w:val="002D39E3"/>
    <w:rsid w:val="002D787D"/>
    <w:rsid w:val="002E6A9C"/>
    <w:rsid w:val="00313F69"/>
    <w:rsid w:val="00330B2A"/>
    <w:rsid w:val="0033254B"/>
    <w:rsid w:val="00347493"/>
    <w:rsid w:val="003A0E76"/>
    <w:rsid w:val="003D55B7"/>
    <w:rsid w:val="00412DE6"/>
    <w:rsid w:val="004A47D3"/>
    <w:rsid w:val="00511997"/>
    <w:rsid w:val="00511D7F"/>
    <w:rsid w:val="00553135"/>
    <w:rsid w:val="006733C3"/>
    <w:rsid w:val="0068713B"/>
    <w:rsid w:val="00692446"/>
    <w:rsid w:val="006C0D30"/>
    <w:rsid w:val="007435BD"/>
    <w:rsid w:val="00747BED"/>
    <w:rsid w:val="00762443"/>
    <w:rsid w:val="007675FE"/>
    <w:rsid w:val="007A6792"/>
    <w:rsid w:val="007D5411"/>
    <w:rsid w:val="007D7A63"/>
    <w:rsid w:val="00811327"/>
    <w:rsid w:val="00822563"/>
    <w:rsid w:val="00880BCC"/>
    <w:rsid w:val="00884422"/>
    <w:rsid w:val="008E2677"/>
    <w:rsid w:val="009009BD"/>
    <w:rsid w:val="00922E0B"/>
    <w:rsid w:val="00A030B9"/>
    <w:rsid w:val="00A11E26"/>
    <w:rsid w:val="00A25B51"/>
    <w:rsid w:val="00A30AA8"/>
    <w:rsid w:val="00A348D8"/>
    <w:rsid w:val="00A86FC6"/>
    <w:rsid w:val="00AA26E5"/>
    <w:rsid w:val="00AB2E88"/>
    <w:rsid w:val="00AD0C27"/>
    <w:rsid w:val="00AF3FFC"/>
    <w:rsid w:val="00AF4CFD"/>
    <w:rsid w:val="00B046F7"/>
    <w:rsid w:val="00B641DA"/>
    <w:rsid w:val="00B7699F"/>
    <w:rsid w:val="00BF1E26"/>
    <w:rsid w:val="00C232B2"/>
    <w:rsid w:val="00C92748"/>
    <w:rsid w:val="00CF7A55"/>
    <w:rsid w:val="00D71341"/>
    <w:rsid w:val="00D85E28"/>
    <w:rsid w:val="00E00AD7"/>
    <w:rsid w:val="00E55966"/>
    <w:rsid w:val="00EB2EB7"/>
    <w:rsid w:val="00EF311B"/>
    <w:rsid w:val="00F10DC3"/>
    <w:rsid w:val="00F13E13"/>
    <w:rsid w:val="00F44E56"/>
    <w:rsid w:val="00F619C1"/>
    <w:rsid w:val="00FB11F3"/>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4"/>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4"/>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auc.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csj.dk" TargetMode="External"/><Relationship Id="rId2" Type="http://schemas.openxmlformats.org/officeDocument/2006/relationships/numbering" Target="numbering.xml"/><Relationship Id="rId16" Type="http://schemas.openxmlformats.org/officeDocument/2006/relationships/hyperlink" Target="http://www.uclillebael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metropol.dk"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sy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53BF-3333-461A-8BD6-6D52CCD7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2764</Words>
  <Characters>21696</Characters>
  <Application>Microsoft Office Word</Application>
  <DocSecurity>0</DocSecurity>
  <Lines>180</Lines>
  <Paragraphs>48</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3</cp:revision>
  <cp:lastPrinted>2013-09-05T08:20:00Z</cp:lastPrinted>
  <dcterms:created xsi:type="dcterms:W3CDTF">2014-12-16T11:31:00Z</dcterms:created>
  <dcterms:modified xsi:type="dcterms:W3CDTF">2014-12-16T11:32:00Z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